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0AC0" w14:textId="63B29123" w:rsidR="000F0B08" w:rsidRDefault="00A02A7B" w:rsidP="0057698A">
      <w:pPr>
        <w:pStyle w:val="ListParagraph"/>
        <w:spacing w:after="0" w:line="360" w:lineRule="auto"/>
        <w:ind w:left="360"/>
        <w:jc w:val="center"/>
        <w:rPr>
          <w:rFonts w:cstheme="minorHAnsi"/>
          <w:b/>
          <w:sz w:val="28"/>
          <w:szCs w:val="28"/>
          <w:lang w:val="en-US"/>
        </w:rPr>
      </w:pPr>
      <w:r>
        <w:rPr>
          <w:rFonts w:cstheme="minorHAnsi"/>
          <w:b/>
          <w:sz w:val="28"/>
          <w:szCs w:val="28"/>
          <w:lang w:val="en-US"/>
        </w:rPr>
        <w:t xml:space="preserve">CONSOLIDATED </w:t>
      </w:r>
      <w:r w:rsidR="0057698A">
        <w:rPr>
          <w:rFonts w:cstheme="minorHAnsi"/>
          <w:b/>
          <w:sz w:val="28"/>
          <w:szCs w:val="28"/>
          <w:lang w:val="en-US"/>
        </w:rPr>
        <w:t>N</w:t>
      </w:r>
      <w:r w:rsidR="000F0B08" w:rsidRPr="00AF222E">
        <w:rPr>
          <w:rFonts w:cstheme="minorHAnsi"/>
          <w:b/>
          <w:sz w:val="28"/>
          <w:szCs w:val="28"/>
          <w:lang w:val="en-US"/>
        </w:rPr>
        <w:t xml:space="preserve">OTICE TO </w:t>
      </w:r>
      <w:r w:rsidR="004E00CA">
        <w:rPr>
          <w:rFonts w:cstheme="minorHAnsi"/>
          <w:b/>
          <w:sz w:val="28"/>
          <w:szCs w:val="28"/>
          <w:lang w:val="en-US"/>
        </w:rPr>
        <w:t xml:space="preserve">THE </w:t>
      </w:r>
      <w:r w:rsidR="000F0B08" w:rsidRPr="00AF222E">
        <w:rPr>
          <w:rFonts w:cstheme="minorHAnsi"/>
          <w:b/>
          <w:sz w:val="28"/>
          <w:szCs w:val="28"/>
          <w:lang w:val="en-US"/>
        </w:rPr>
        <w:t>LEGAL PROFESSION</w:t>
      </w:r>
      <w:r>
        <w:rPr>
          <w:rFonts w:cstheme="minorHAnsi"/>
          <w:b/>
          <w:sz w:val="28"/>
          <w:szCs w:val="28"/>
          <w:lang w:val="en-US"/>
        </w:rPr>
        <w:t xml:space="preserve"> AND THE PUBLIC</w:t>
      </w:r>
    </w:p>
    <w:p w14:paraId="78728F0A" w14:textId="77777777" w:rsidR="00475E46" w:rsidRDefault="00475E46" w:rsidP="0057698A">
      <w:pPr>
        <w:pStyle w:val="ListParagraph"/>
        <w:spacing w:after="0" w:line="360" w:lineRule="auto"/>
        <w:ind w:left="360"/>
        <w:jc w:val="center"/>
        <w:rPr>
          <w:rFonts w:cstheme="minorHAnsi"/>
          <w:b/>
          <w:sz w:val="28"/>
          <w:szCs w:val="28"/>
          <w:lang w:val="en-US"/>
        </w:rPr>
      </w:pPr>
      <w:r>
        <w:rPr>
          <w:rFonts w:cstheme="minorHAnsi"/>
          <w:b/>
          <w:sz w:val="28"/>
          <w:szCs w:val="28"/>
          <w:lang w:val="en-US"/>
        </w:rPr>
        <w:t>WITH REGARD TO FAMILY LAW MATTERS AT 311 JARVIS STREET COURTHOUSE, TORONTO, ONTARIO</w:t>
      </w:r>
    </w:p>
    <w:p w14:paraId="7A1D2DBB" w14:textId="06146BAB" w:rsidR="000F0B08" w:rsidRPr="00AF222E" w:rsidRDefault="00606E8E" w:rsidP="0057698A">
      <w:pPr>
        <w:pStyle w:val="ListParagraph"/>
        <w:spacing w:after="0" w:line="360" w:lineRule="auto"/>
        <w:ind w:left="360"/>
        <w:jc w:val="center"/>
        <w:rPr>
          <w:rFonts w:cstheme="minorHAnsi"/>
          <w:b/>
          <w:sz w:val="28"/>
          <w:szCs w:val="28"/>
          <w:lang w:val="en-US"/>
        </w:rPr>
      </w:pPr>
      <w:r>
        <w:rPr>
          <w:rFonts w:cstheme="minorHAnsi"/>
          <w:b/>
          <w:sz w:val="28"/>
          <w:szCs w:val="28"/>
          <w:lang w:val="en-US"/>
        </w:rPr>
        <w:t>5</w:t>
      </w:r>
      <w:r w:rsidR="0025486E">
        <w:rPr>
          <w:rFonts w:cstheme="minorHAnsi"/>
          <w:b/>
          <w:sz w:val="28"/>
          <w:szCs w:val="28"/>
          <w:lang w:val="en-US"/>
        </w:rPr>
        <w:t xml:space="preserve"> NOVEMBER</w:t>
      </w:r>
      <w:r w:rsidR="000F0B08" w:rsidRPr="00AF222E">
        <w:rPr>
          <w:rFonts w:cstheme="minorHAnsi"/>
          <w:b/>
          <w:sz w:val="28"/>
          <w:szCs w:val="28"/>
          <w:lang w:val="en-US"/>
        </w:rPr>
        <w:t xml:space="preserve"> 2020</w:t>
      </w:r>
    </w:p>
    <w:p w14:paraId="4C7051CC" w14:textId="0DCEEA5A" w:rsidR="000F0B08" w:rsidRPr="00AF222E" w:rsidRDefault="000F0B08" w:rsidP="0057698A">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This notice</w:t>
      </w:r>
      <w:r w:rsidR="00885352">
        <w:rPr>
          <w:rFonts w:cstheme="minorHAnsi"/>
          <w:sz w:val="28"/>
          <w:szCs w:val="28"/>
          <w:lang w:val="en-US"/>
        </w:rPr>
        <w:t xml:space="preserve"> replaces previous notices and </w:t>
      </w:r>
      <w:r w:rsidRPr="00AF222E">
        <w:rPr>
          <w:rFonts w:cstheme="minorHAnsi"/>
          <w:sz w:val="28"/>
          <w:szCs w:val="28"/>
          <w:lang w:val="en-US"/>
        </w:rPr>
        <w:t xml:space="preserve">is being circulated to clarify issues that have arisen with respect to documents being filed at the Ontario Court of Justice </w:t>
      </w:r>
      <w:r w:rsidR="004B52B4">
        <w:rPr>
          <w:rFonts w:cstheme="minorHAnsi"/>
          <w:sz w:val="28"/>
          <w:szCs w:val="28"/>
          <w:lang w:val="en-US"/>
        </w:rPr>
        <w:t>at 311 Jarvis St.</w:t>
      </w:r>
      <w:r w:rsidR="00DA5E21" w:rsidRPr="00AF222E">
        <w:rPr>
          <w:rFonts w:cstheme="minorHAnsi"/>
          <w:sz w:val="28"/>
          <w:szCs w:val="28"/>
          <w:lang w:val="en-US"/>
        </w:rPr>
        <w:t xml:space="preserve">, Toronto, </w:t>
      </w:r>
      <w:r w:rsidR="00691E47" w:rsidRPr="00AF222E">
        <w:rPr>
          <w:rFonts w:cstheme="minorHAnsi"/>
          <w:sz w:val="28"/>
          <w:szCs w:val="28"/>
          <w:lang w:val="en-US"/>
        </w:rPr>
        <w:t>Ont</w:t>
      </w:r>
      <w:r w:rsidR="00AE33F2">
        <w:rPr>
          <w:rFonts w:cstheme="minorHAnsi"/>
          <w:sz w:val="28"/>
          <w:szCs w:val="28"/>
          <w:lang w:val="en-US"/>
        </w:rPr>
        <w:t>ario.  To provide consistency with regard to filing at both courts, 47 Shep</w:t>
      </w:r>
      <w:r w:rsidR="00992F13">
        <w:rPr>
          <w:rFonts w:cstheme="minorHAnsi"/>
          <w:sz w:val="28"/>
          <w:szCs w:val="28"/>
          <w:lang w:val="en-US"/>
        </w:rPr>
        <w:t>pard Avenue and 311 Jarvis Street, this Notice is the same as that issued, on behalf of 47 Sheppard Avenue, by Justice R. Zisman</w:t>
      </w:r>
      <w:r w:rsidR="00C309F3">
        <w:rPr>
          <w:rFonts w:cstheme="minorHAnsi"/>
          <w:sz w:val="28"/>
          <w:szCs w:val="28"/>
          <w:lang w:val="en-US"/>
        </w:rPr>
        <w:t xml:space="preserve"> on October 3</w:t>
      </w:r>
      <w:r w:rsidR="00252712">
        <w:rPr>
          <w:rFonts w:cstheme="minorHAnsi"/>
          <w:sz w:val="28"/>
          <w:szCs w:val="28"/>
          <w:lang w:val="en-US"/>
        </w:rPr>
        <w:t>0</w:t>
      </w:r>
      <w:r w:rsidR="00C309F3">
        <w:rPr>
          <w:rFonts w:cstheme="minorHAnsi"/>
          <w:sz w:val="28"/>
          <w:szCs w:val="28"/>
          <w:lang w:val="en-US"/>
        </w:rPr>
        <w:t>, 2020, with minor variations with regard to filing of documents by email to reflect local practice at 311 Jarvis Street.</w:t>
      </w:r>
    </w:p>
    <w:p w14:paraId="7245835C" w14:textId="77777777" w:rsidR="007801E1" w:rsidRPr="00AF222E" w:rsidRDefault="007801E1" w:rsidP="0057698A">
      <w:pPr>
        <w:spacing w:after="0" w:line="360" w:lineRule="auto"/>
        <w:jc w:val="both"/>
        <w:rPr>
          <w:rFonts w:cstheme="minorHAnsi"/>
          <w:b/>
          <w:sz w:val="28"/>
          <w:szCs w:val="28"/>
          <w:lang w:val="en-US"/>
        </w:rPr>
      </w:pPr>
    </w:p>
    <w:p w14:paraId="0BFEEA7C" w14:textId="38B0D0C2" w:rsidR="000F0B08" w:rsidRPr="0057698A" w:rsidRDefault="002E4C28" w:rsidP="0057698A">
      <w:pPr>
        <w:pStyle w:val="ListParagraph"/>
        <w:spacing w:after="0" w:line="360" w:lineRule="auto"/>
        <w:ind w:left="360"/>
        <w:jc w:val="both"/>
        <w:rPr>
          <w:rFonts w:cstheme="minorHAnsi"/>
          <w:b/>
          <w:sz w:val="28"/>
          <w:szCs w:val="28"/>
          <w:lang w:val="en-US"/>
        </w:rPr>
      </w:pPr>
      <w:r w:rsidRPr="0057698A">
        <w:rPr>
          <w:rFonts w:cstheme="minorHAnsi"/>
          <w:b/>
          <w:sz w:val="28"/>
          <w:szCs w:val="28"/>
          <w:lang w:val="en-US"/>
        </w:rPr>
        <w:t xml:space="preserve">FILING OPTIONS </w:t>
      </w:r>
    </w:p>
    <w:p w14:paraId="4D7655B0" w14:textId="5987D63B" w:rsidR="000F0B08" w:rsidRDefault="000F0B08" w:rsidP="0057698A">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There are three filing options:</w:t>
      </w:r>
    </w:p>
    <w:p w14:paraId="7244B1B7" w14:textId="2712DC42" w:rsidR="003A2248" w:rsidRPr="003A2248" w:rsidRDefault="003A2248" w:rsidP="003A2248">
      <w:pPr>
        <w:pStyle w:val="ListParagraph"/>
        <w:numPr>
          <w:ilvl w:val="0"/>
          <w:numId w:val="14"/>
        </w:numPr>
        <w:spacing w:after="0" w:line="360" w:lineRule="auto"/>
        <w:jc w:val="both"/>
        <w:rPr>
          <w:rFonts w:cstheme="minorHAnsi"/>
          <w:sz w:val="28"/>
          <w:szCs w:val="28"/>
          <w:lang w:val="en-US"/>
        </w:rPr>
      </w:pPr>
      <w:r w:rsidRPr="003A2248">
        <w:rPr>
          <w:rFonts w:cstheme="minorHAnsi"/>
          <w:sz w:val="28"/>
          <w:szCs w:val="28"/>
          <w:lang w:val="en-US"/>
        </w:rPr>
        <w:t xml:space="preserve">Electronic </w:t>
      </w:r>
      <w:r w:rsidR="00E85033">
        <w:rPr>
          <w:rFonts w:cstheme="minorHAnsi"/>
          <w:sz w:val="28"/>
          <w:szCs w:val="28"/>
          <w:lang w:val="en-US"/>
        </w:rPr>
        <w:t xml:space="preserve">filing </w:t>
      </w:r>
      <w:r w:rsidRPr="003A2248">
        <w:rPr>
          <w:rFonts w:cstheme="minorHAnsi"/>
          <w:sz w:val="28"/>
          <w:szCs w:val="28"/>
          <w:lang w:val="en-US"/>
        </w:rPr>
        <w:t>using the Family Submissions Online Portal</w:t>
      </w:r>
      <w:r w:rsidR="00963750">
        <w:rPr>
          <w:rFonts w:cstheme="minorHAnsi"/>
          <w:sz w:val="28"/>
          <w:szCs w:val="28"/>
          <w:lang w:val="en-US"/>
        </w:rPr>
        <w:t>;</w:t>
      </w:r>
    </w:p>
    <w:p w14:paraId="654F1FDB" w14:textId="4360C9F3" w:rsidR="003A2248" w:rsidRPr="003A2248" w:rsidRDefault="003A2248" w:rsidP="003A2248">
      <w:pPr>
        <w:pStyle w:val="ListParagraph"/>
        <w:numPr>
          <w:ilvl w:val="0"/>
          <w:numId w:val="14"/>
        </w:numPr>
        <w:spacing w:after="0" w:line="360" w:lineRule="auto"/>
        <w:jc w:val="both"/>
        <w:rPr>
          <w:rFonts w:cstheme="minorHAnsi"/>
          <w:sz w:val="28"/>
          <w:szCs w:val="28"/>
          <w:lang w:val="en-US"/>
        </w:rPr>
      </w:pPr>
      <w:r w:rsidRPr="003A2248">
        <w:rPr>
          <w:rFonts w:cstheme="minorHAnsi"/>
          <w:sz w:val="28"/>
          <w:szCs w:val="28"/>
          <w:lang w:val="en-US"/>
        </w:rPr>
        <w:t xml:space="preserve">Filing </w:t>
      </w:r>
      <w:r w:rsidR="00F26A96">
        <w:rPr>
          <w:rFonts w:cstheme="minorHAnsi"/>
          <w:sz w:val="28"/>
          <w:szCs w:val="28"/>
          <w:lang w:val="en-US"/>
        </w:rPr>
        <w:t>d</w:t>
      </w:r>
      <w:r w:rsidRPr="003A2248">
        <w:rPr>
          <w:rFonts w:cstheme="minorHAnsi"/>
          <w:sz w:val="28"/>
          <w:szCs w:val="28"/>
          <w:lang w:val="en-US"/>
        </w:rPr>
        <w:t xml:space="preserve">ocuments by </w:t>
      </w:r>
      <w:r w:rsidR="00F26A96">
        <w:rPr>
          <w:rFonts w:cstheme="minorHAnsi"/>
          <w:sz w:val="28"/>
          <w:szCs w:val="28"/>
          <w:lang w:val="en-US"/>
        </w:rPr>
        <w:t>e</w:t>
      </w:r>
      <w:r w:rsidRPr="003A2248">
        <w:rPr>
          <w:rFonts w:cstheme="minorHAnsi"/>
          <w:sz w:val="28"/>
          <w:szCs w:val="28"/>
          <w:lang w:val="en-US"/>
        </w:rPr>
        <w:t>-mail</w:t>
      </w:r>
      <w:r w:rsidR="00963750">
        <w:rPr>
          <w:rFonts w:cstheme="minorHAnsi"/>
          <w:sz w:val="28"/>
          <w:szCs w:val="28"/>
          <w:lang w:val="en-US"/>
        </w:rPr>
        <w:t>; or,</w:t>
      </w:r>
    </w:p>
    <w:p w14:paraId="58C12918" w14:textId="600ABFC0" w:rsidR="003A2248" w:rsidRPr="003A2248" w:rsidRDefault="003A2248" w:rsidP="003A2248">
      <w:pPr>
        <w:pStyle w:val="ListParagraph"/>
        <w:numPr>
          <w:ilvl w:val="0"/>
          <w:numId w:val="14"/>
        </w:numPr>
        <w:spacing w:after="0" w:line="360" w:lineRule="auto"/>
        <w:jc w:val="both"/>
        <w:rPr>
          <w:rFonts w:cstheme="minorHAnsi"/>
          <w:sz w:val="28"/>
          <w:szCs w:val="28"/>
          <w:lang w:val="en-US"/>
        </w:rPr>
      </w:pPr>
      <w:r w:rsidRPr="003A2248">
        <w:rPr>
          <w:rFonts w:cstheme="minorHAnsi"/>
          <w:sz w:val="28"/>
          <w:szCs w:val="28"/>
          <w:lang w:val="en-US"/>
        </w:rPr>
        <w:t>In person filings</w:t>
      </w:r>
      <w:r w:rsidR="00963750">
        <w:rPr>
          <w:rFonts w:cstheme="minorHAnsi"/>
          <w:sz w:val="28"/>
          <w:szCs w:val="28"/>
          <w:lang w:val="en-US"/>
        </w:rPr>
        <w:t>.</w:t>
      </w:r>
    </w:p>
    <w:p w14:paraId="175B5A17" w14:textId="77777777" w:rsidR="003A2248" w:rsidRDefault="003A2248" w:rsidP="003A2248">
      <w:pPr>
        <w:pStyle w:val="ListParagraph"/>
        <w:spacing w:after="0" w:line="360" w:lineRule="auto"/>
        <w:jc w:val="both"/>
        <w:rPr>
          <w:rFonts w:cstheme="minorHAnsi"/>
          <w:b/>
          <w:sz w:val="28"/>
          <w:szCs w:val="28"/>
          <w:lang w:val="en-US"/>
        </w:rPr>
      </w:pPr>
    </w:p>
    <w:p w14:paraId="4FC21515" w14:textId="3D2A9C5F" w:rsidR="000F0B08" w:rsidRPr="00DE73B4" w:rsidRDefault="00E85033" w:rsidP="00E51115">
      <w:pPr>
        <w:pStyle w:val="ListParagraph"/>
        <w:numPr>
          <w:ilvl w:val="0"/>
          <w:numId w:val="12"/>
        </w:numPr>
        <w:spacing w:after="0" w:line="360" w:lineRule="auto"/>
        <w:jc w:val="both"/>
        <w:rPr>
          <w:rFonts w:cstheme="minorHAnsi"/>
          <w:b/>
          <w:sz w:val="28"/>
          <w:szCs w:val="28"/>
          <w:lang w:val="en-US"/>
        </w:rPr>
      </w:pPr>
      <w:r w:rsidRPr="00DE73B4">
        <w:rPr>
          <w:rFonts w:cstheme="minorHAnsi"/>
          <w:b/>
          <w:sz w:val="28"/>
          <w:szCs w:val="28"/>
          <w:lang w:val="en-US"/>
        </w:rPr>
        <w:t xml:space="preserve">Electronic </w:t>
      </w:r>
      <w:r>
        <w:rPr>
          <w:rFonts w:cstheme="minorHAnsi"/>
          <w:b/>
          <w:sz w:val="28"/>
          <w:szCs w:val="28"/>
          <w:lang w:val="en-US"/>
        </w:rPr>
        <w:t xml:space="preserve">Filing </w:t>
      </w:r>
      <w:r w:rsidR="000F0B08" w:rsidRPr="00DE73B4">
        <w:rPr>
          <w:rFonts w:cstheme="minorHAnsi"/>
          <w:b/>
          <w:sz w:val="28"/>
          <w:szCs w:val="28"/>
          <w:lang w:val="en-US"/>
        </w:rPr>
        <w:t>using the Family Submissions Online</w:t>
      </w:r>
      <w:r w:rsidR="003A2248">
        <w:rPr>
          <w:rFonts w:cstheme="minorHAnsi"/>
          <w:b/>
          <w:sz w:val="28"/>
          <w:szCs w:val="28"/>
          <w:lang w:val="en-US"/>
        </w:rPr>
        <w:t xml:space="preserve"> Portal</w:t>
      </w:r>
      <w:r w:rsidR="000F0B08" w:rsidRPr="00DE73B4">
        <w:rPr>
          <w:rFonts w:cstheme="minorHAnsi"/>
          <w:b/>
          <w:sz w:val="28"/>
          <w:szCs w:val="28"/>
          <w:lang w:val="en-US"/>
        </w:rPr>
        <w:t>:</w:t>
      </w:r>
    </w:p>
    <w:p w14:paraId="63AF9FCB" w14:textId="0AE56348" w:rsidR="007F4096" w:rsidRPr="00963750" w:rsidRDefault="000901F3" w:rsidP="002353CC">
      <w:pPr>
        <w:pStyle w:val="ListParagraph"/>
        <w:numPr>
          <w:ilvl w:val="1"/>
          <w:numId w:val="13"/>
        </w:numPr>
        <w:spacing w:after="0" w:line="360" w:lineRule="auto"/>
        <w:jc w:val="both"/>
        <w:rPr>
          <w:rFonts w:cstheme="minorHAnsi"/>
          <w:sz w:val="28"/>
          <w:szCs w:val="28"/>
          <w:lang w:val="en-US"/>
        </w:rPr>
      </w:pPr>
      <w:r w:rsidRPr="00963750">
        <w:rPr>
          <w:rFonts w:cstheme="minorHAnsi"/>
          <w:sz w:val="28"/>
          <w:szCs w:val="28"/>
          <w:lang w:val="en-US"/>
        </w:rPr>
        <w:t xml:space="preserve">The Family Submissions Online Portal is </w:t>
      </w:r>
      <w:r w:rsidR="00D41B27">
        <w:rPr>
          <w:rFonts w:cstheme="minorHAnsi"/>
          <w:sz w:val="28"/>
          <w:szCs w:val="28"/>
          <w:lang w:val="en-US"/>
        </w:rPr>
        <w:t xml:space="preserve">now </w:t>
      </w:r>
      <w:r w:rsidRPr="00963750">
        <w:rPr>
          <w:rFonts w:cstheme="minorHAnsi"/>
          <w:sz w:val="28"/>
          <w:szCs w:val="28"/>
          <w:lang w:val="en-US"/>
        </w:rPr>
        <w:t xml:space="preserve">the primary method of e-filing documents.  </w:t>
      </w:r>
      <w:r w:rsidR="00D41B27">
        <w:rPr>
          <w:rFonts w:cstheme="minorHAnsi"/>
          <w:sz w:val="28"/>
          <w:szCs w:val="28"/>
          <w:lang w:val="en-US"/>
        </w:rPr>
        <w:t>T</w:t>
      </w:r>
      <w:r w:rsidR="00DA754B">
        <w:rPr>
          <w:rFonts w:cstheme="minorHAnsi"/>
          <w:sz w:val="28"/>
          <w:szCs w:val="28"/>
          <w:lang w:val="en-US"/>
        </w:rPr>
        <w:t>h</w:t>
      </w:r>
      <w:r w:rsidR="000F0B08" w:rsidRPr="00963750">
        <w:rPr>
          <w:rFonts w:cstheme="minorHAnsi"/>
          <w:sz w:val="28"/>
          <w:szCs w:val="28"/>
          <w:lang w:val="en-US"/>
        </w:rPr>
        <w:t>e legal profession</w:t>
      </w:r>
      <w:r w:rsidR="00DA754B">
        <w:rPr>
          <w:rFonts w:cstheme="minorHAnsi"/>
          <w:sz w:val="28"/>
          <w:szCs w:val="28"/>
          <w:lang w:val="en-US"/>
        </w:rPr>
        <w:t xml:space="preserve"> is encouraged</w:t>
      </w:r>
      <w:r w:rsidR="000F0B08" w:rsidRPr="00963750">
        <w:rPr>
          <w:rFonts w:cstheme="minorHAnsi"/>
          <w:sz w:val="28"/>
          <w:szCs w:val="28"/>
          <w:lang w:val="en-US"/>
        </w:rPr>
        <w:t xml:space="preserve"> to use the Family Submissions Online </w:t>
      </w:r>
      <w:r w:rsidR="00821654" w:rsidRPr="00963750">
        <w:rPr>
          <w:rFonts w:cstheme="minorHAnsi"/>
          <w:sz w:val="28"/>
          <w:szCs w:val="28"/>
          <w:lang w:val="en-US"/>
        </w:rPr>
        <w:t>P</w:t>
      </w:r>
      <w:r w:rsidR="007801E1" w:rsidRPr="00963750">
        <w:rPr>
          <w:rFonts w:cstheme="minorHAnsi"/>
          <w:sz w:val="28"/>
          <w:szCs w:val="28"/>
          <w:lang w:val="en-US"/>
        </w:rPr>
        <w:t>ortal</w:t>
      </w:r>
      <w:r w:rsidR="000F0B08" w:rsidRPr="00963750">
        <w:rPr>
          <w:rFonts w:cstheme="minorHAnsi"/>
          <w:sz w:val="28"/>
          <w:szCs w:val="28"/>
          <w:lang w:val="en-US"/>
        </w:rPr>
        <w:t xml:space="preserve"> rather than e</w:t>
      </w:r>
      <w:r w:rsidR="0088197A" w:rsidRPr="00963750">
        <w:rPr>
          <w:rFonts w:cstheme="minorHAnsi"/>
          <w:sz w:val="28"/>
          <w:szCs w:val="28"/>
          <w:lang w:val="en-US"/>
        </w:rPr>
        <w:t>-</w:t>
      </w:r>
      <w:r w:rsidR="000F0B08" w:rsidRPr="00963750">
        <w:rPr>
          <w:rFonts w:cstheme="minorHAnsi"/>
          <w:sz w:val="28"/>
          <w:szCs w:val="28"/>
          <w:lang w:val="en-US"/>
        </w:rPr>
        <w:t>mail</w:t>
      </w:r>
      <w:r w:rsidR="0088197A" w:rsidRPr="00963750">
        <w:rPr>
          <w:rFonts w:cstheme="minorHAnsi"/>
          <w:sz w:val="28"/>
          <w:szCs w:val="28"/>
          <w:lang w:val="en-US"/>
        </w:rPr>
        <w:t xml:space="preserve"> filing</w:t>
      </w:r>
      <w:r w:rsidR="000F0B08" w:rsidRPr="00963750">
        <w:rPr>
          <w:rFonts w:cstheme="minorHAnsi"/>
          <w:sz w:val="28"/>
          <w:szCs w:val="28"/>
          <w:lang w:val="en-US"/>
        </w:rPr>
        <w:t xml:space="preserve">. </w:t>
      </w:r>
      <w:r w:rsidR="007F4096" w:rsidRPr="00963750">
        <w:rPr>
          <w:rFonts w:cstheme="minorHAnsi"/>
          <w:sz w:val="28"/>
          <w:szCs w:val="28"/>
          <w:lang w:val="en-US"/>
        </w:rPr>
        <w:t>This is a simple and quick way to electronically submit documents</w:t>
      </w:r>
      <w:r w:rsidR="005F66C2" w:rsidRPr="00963750">
        <w:rPr>
          <w:rFonts w:cstheme="minorHAnsi"/>
          <w:sz w:val="28"/>
          <w:szCs w:val="28"/>
          <w:lang w:val="en-US"/>
        </w:rPr>
        <w:t xml:space="preserve"> at no cost.</w:t>
      </w:r>
    </w:p>
    <w:p w14:paraId="646E7BF6" w14:textId="77777777" w:rsidR="0088197A" w:rsidRPr="00AF222E" w:rsidRDefault="0088197A" w:rsidP="00E51115">
      <w:pPr>
        <w:spacing w:after="0" w:line="360" w:lineRule="auto"/>
        <w:ind w:left="-1080"/>
        <w:jc w:val="both"/>
        <w:rPr>
          <w:rFonts w:cstheme="minorHAnsi"/>
          <w:sz w:val="28"/>
          <w:szCs w:val="28"/>
          <w:lang w:val="en-US"/>
        </w:rPr>
      </w:pPr>
    </w:p>
    <w:p w14:paraId="50DF5EBC" w14:textId="77777777" w:rsidR="00C07CB3" w:rsidRDefault="007F4096" w:rsidP="00C07CB3">
      <w:pPr>
        <w:pStyle w:val="ListParagraph"/>
        <w:numPr>
          <w:ilvl w:val="1"/>
          <w:numId w:val="13"/>
        </w:numPr>
        <w:spacing w:after="0" w:line="360" w:lineRule="auto"/>
        <w:jc w:val="both"/>
        <w:rPr>
          <w:rFonts w:cstheme="minorHAnsi"/>
          <w:sz w:val="28"/>
          <w:szCs w:val="28"/>
          <w:lang w:val="en-US"/>
        </w:rPr>
      </w:pPr>
      <w:r w:rsidRPr="002353CC">
        <w:rPr>
          <w:rFonts w:cstheme="minorHAnsi"/>
          <w:sz w:val="28"/>
          <w:szCs w:val="28"/>
          <w:lang w:val="en-US"/>
        </w:rPr>
        <w:lastRenderedPageBreak/>
        <w:t>When filing the document through the portal an e</w:t>
      </w:r>
      <w:r w:rsidR="00DF6183" w:rsidRPr="002353CC">
        <w:rPr>
          <w:rFonts w:cstheme="minorHAnsi"/>
          <w:sz w:val="28"/>
          <w:szCs w:val="28"/>
          <w:lang w:val="en-US"/>
        </w:rPr>
        <w:t>-</w:t>
      </w:r>
      <w:r w:rsidRPr="002353CC">
        <w:rPr>
          <w:rFonts w:cstheme="minorHAnsi"/>
          <w:sz w:val="28"/>
          <w:szCs w:val="28"/>
          <w:lang w:val="en-US"/>
        </w:rPr>
        <w:t>mail confirmation will be sent</w:t>
      </w:r>
      <w:r w:rsidR="00810C6D" w:rsidRPr="002353CC">
        <w:rPr>
          <w:rFonts w:cstheme="minorHAnsi"/>
          <w:sz w:val="28"/>
          <w:szCs w:val="28"/>
          <w:lang w:val="en-US"/>
        </w:rPr>
        <w:t xml:space="preserve"> to </w:t>
      </w:r>
      <w:r w:rsidRPr="002353CC">
        <w:rPr>
          <w:rFonts w:cstheme="minorHAnsi"/>
          <w:sz w:val="28"/>
          <w:szCs w:val="28"/>
          <w:lang w:val="en-US"/>
        </w:rPr>
        <w:t xml:space="preserve">advise that the court has received the document. </w:t>
      </w:r>
      <w:r w:rsidR="00810C6D" w:rsidRPr="002353CC">
        <w:rPr>
          <w:rFonts w:cstheme="minorHAnsi"/>
          <w:sz w:val="28"/>
          <w:szCs w:val="28"/>
          <w:lang w:val="en-US"/>
        </w:rPr>
        <w:t xml:space="preserve">Within 5 business days, </w:t>
      </w:r>
      <w:r w:rsidR="00306CFF" w:rsidRPr="002353CC">
        <w:rPr>
          <w:rFonts w:cstheme="minorHAnsi"/>
          <w:sz w:val="28"/>
          <w:szCs w:val="28"/>
          <w:lang w:val="en-US"/>
        </w:rPr>
        <w:t>o</w:t>
      </w:r>
      <w:r w:rsidRPr="002353CC">
        <w:rPr>
          <w:rFonts w:cstheme="minorHAnsi"/>
          <w:sz w:val="28"/>
          <w:szCs w:val="28"/>
          <w:lang w:val="en-US"/>
        </w:rPr>
        <w:t xml:space="preserve">nce the document has been processed, an additional </w:t>
      </w:r>
      <w:r w:rsidRPr="00963750">
        <w:rPr>
          <w:rFonts w:cstheme="minorHAnsi"/>
          <w:sz w:val="28"/>
          <w:szCs w:val="28"/>
          <w:lang w:val="en-US"/>
        </w:rPr>
        <w:t>e</w:t>
      </w:r>
      <w:r w:rsidR="00DF6183" w:rsidRPr="00963750">
        <w:rPr>
          <w:rFonts w:cstheme="minorHAnsi"/>
          <w:sz w:val="28"/>
          <w:szCs w:val="28"/>
          <w:lang w:val="en-US"/>
        </w:rPr>
        <w:t>-</w:t>
      </w:r>
      <w:r w:rsidRPr="00963750">
        <w:rPr>
          <w:rFonts w:cstheme="minorHAnsi"/>
          <w:sz w:val="28"/>
          <w:szCs w:val="28"/>
          <w:lang w:val="en-US"/>
        </w:rPr>
        <w:t xml:space="preserve">mail will be sent to advise if the documents have been accepted </w:t>
      </w:r>
      <w:r w:rsidR="00DF6183" w:rsidRPr="00963750">
        <w:rPr>
          <w:rFonts w:cstheme="minorHAnsi"/>
          <w:sz w:val="28"/>
          <w:szCs w:val="28"/>
          <w:lang w:val="en-US"/>
        </w:rPr>
        <w:t xml:space="preserve">for filing </w:t>
      </w:r>
      <w:r w:rsidRPr="00963750">
        <w:rPr>
          <w:rFonts w:cstheme="minorHAnsi"/>
          <w:sz w:val="28"/>
          <w:szCs w:val="28"/>
          <w:lang w:val="en-US"/>
        </w:rPr>
        <w:t>or rejected.</w:t>
      </w:r>
      <w:r w:rsidR="00306CFF" w:rsidRPr="00963750">
        <w:rPr>
          <w:rFonts w:cstheme="minorHAnsi"/>
          <w:sz w:val="28"/>
          <w:szCs w:val="28"/>
          <w:lang w:val="en-US"/>
        </w:rPr>
        <w:t xml:space="preserve"> </w:t>
      </w:r>
    </w:p>
    <w:p w14:paraId="24423EA5" w14:textId="77777777" w:rsidR="00C07CB3" w:rsidRPr="00C07CB3" w:rsidRDefault="00C07CB3" w:rsidP="00C07CB3">
      <w:pPr>
        <w:pStyle w:val="ListParagraph"/>
        <w:rPr>
          <w:rFonts w:cstheme="minorHAnsi"/>
          <w:sz w:val="28"/>
          <w:szCs w:val="28"/>
          <w:lang w:val="en-US"/>
        </w:rPr>
      </w:pPr>
    </w:p>
    <w:p w14:paraId="78C02D2C" w14:textId="325FCA85" w:rsidR="003C1BD2" w:rsidRPr="00C07CB3" w:rsidRDefault="000F0B08" w:rsidP="00C07CB3">
      <w:pPr>
        <w:pStyle w:val="ListParagraph"/>
        <w:numPr>
          <w:ilvl w:val="1"/>
          <w:numId w:val="13"/>
        </w:numPr>
        <w:spacing w:after="0" w:line="360" w:lineRule="auto"/>
        <w:jc w:val="both"/>
        <w:rPr>
          <w:rFonts w:cstheme="minorHAnsi"/>
          <w:sz w:val="28"/>
          <w:szCs w:val="28"/>
          <w:lang w:val="en-US"/>
        </w:rPr>
      </w:pPr>
      <w:r w:rsidRPr="00C07CB3">
        <w:rPr>
          <w:rFonts w:cstheme="minorHAnsi"/>
          <w:sz w:val="28"/>
          <w:szCs w:val="28"/>
          <w:lang w:val="en-US"/>
        </w:rPr>
        <w:t xml:space="preserve">As the documents filed in this portal </w:t>
      </w:r>
      <w:r w:rsidR="00AC1AC8">
        <w:rPr>
          <w:rFonts w:cstheme="minorHAnsi"/>
          <w:sz w:val="28"/>
          <w:szCs w:val="28"/>
          <w:lang w:val="en-US"/>
        </w:rPr>
        <w:t xml:space="preserve">may not be accepted for filing until </w:t>
      </w:r>
      <w:r w:rsidRPr="00C07CB3">
        <w:rPr>
          <w:rFonts w:cstheme="minorHAnsi"/>
          <w:sz w:val="28"/>
          <w:szCs w:val="28"/>
          <w:lang w:val="en-US"/>
        </w:rPr>
        <w:t xml:space="preserve">5 days </w:t>
      </w:r>
      <w:r w:rsidR="00AC1AC8">
        <w:rPr>
          <w:rFonts w:cstheme="minorHAnsi"/>
          <w:sz w:val="28"/>
          <w:szCs w:val="28"/>
          <w:lang w:val="en-US"/>
        </w:rPr>
        <w:t xml:space="preserve">have passed, </w:t>
      </w:r>
      <w:r w:rsidR="003C1BD2" w:rsidRPr="00C07CB3">
        <w:rPr>
          <w:rFonts w:cstheme="minorHAnsi"/>
          <w:sz w:val="28"/>
          <w:szCs w:val="28"/>
          <w:lang w:val="en-US"/>
        </w:rPr>
        <w:t>the Family Submissions Online Portal cannot be used if the hearing date is sooner</w:t>
      </w:r>
      <w:r w:rsidR="0082186D">
        <w:rPr>
          <w:rFonts w:cstheme="minorHAnsi"/>
          <w:sz w:val="28"/>
          <w:szCs w:val="28"/>
          <w:lang w:val="en-US"/>
        </w:rPr>
        <w:t xml:space="preserve"> than 5 days</w:t>
      </w:r>
      <w:r w:rsidR="003C1BD2" w:rsidRPr="00C07CB3">
        <w:rPr>
          <w:rFonts w:cstheme="minorHAnsi"/>
          <w:sz w:val="28"/>
          <w:szCs w:val="28"/>
          <w:lang w:val="en-US"/>
        </w:rPr>
        <w:t>.</w:t>
      </w:r>
    </w:p>
    <w:p w14:paraId="466B779C" w14:textId="77777777" w:rsidR="003C1BD2" w:rsidRPr="003C1BD2" w:rsidRDefault="003C1BD2" w:rsidP="003C1BD2">
      <w:pPr>
        <w:spacing w:after="0" w:line="360" w:lineRule="auto"/>
        <w:jc w:val="both"/>
        <w:rPr>
          <w:rFonts w:cstheme="minorHAnsi"/>
          <w:sz w:val="28"/>
          <w:szCs w:val="28"/>
          <w:lang w:val="en-US"/>
        </w:rPr>
      </w:pPr>
    </w:p>
    <w:p w14:paraId="1EC629D0" w14:textId="3EF24B87" w:rsidR="00741D96" w:rsidRPr="0004407D" w:rsidRDefault="002E4C28" w:rsidP="00E51115">
      <w:pPr>
        <w:pStyle w:val="ListParagraph"/>
        <w:numPr>
          <w:ilvl w:val="0"/>
          <w:numId w:val="12"/>
        </w:numPr>
        <w:spacing w:after="0" w:line="360" w:lineRule="auto"/>
        <w:jc w:val="both"/>
        <w:rPr>
          <w:rFonts w:cstheme="minorHAnsi"/>
          <w:b/>
          <w:sz w:val="28"/>
          <w:szCs w:val="28"/>
          <w:lang w:val="en-US"/>
        </w:rPr>
      </w:pPr>
      <w:r w:rsidRPr="0004407D">
        <w:rPr>
          <w:rFonts w:cstheme="minorHAnsi"/>
          <w:b/>
          <w:sz w:val="28"/>
          <w:szCs w:val="28"/>
          <w:lang w:val="en-US"/>
        </w:rPr>
        <w:t>Filing Documents by E</w:t>
      </w:r>
      <w:r w:rsidR="00E2330F" w:rsidRPr="0004407D">
        <w:rPr>
          <w:rFonts w:cstheme="minorHAnsi"/>
          <w:b/>
          <w:sz w:val="28"/>
          <w:szCs w:val="28"/>
          <w:lang w:val="en-US"/>
        </w:rPr>
        <w:t>-</w:t>
      </w:r>
      <w:r w:rsidRPr="0004407D">
        <w:rPr>
          <w:rFonts w:cstheme="minorHAnsi"/>
          <w:b/>
          <w:sz w:val="28"/>
          <w:szCs w:val="28"/>
          <w:lang w:val="en-US"/>
        </w:rPr>
        <w:t>mail</w:t>
      </w:r>
    </w:p>
    <w:p w14:paraId="5B4558A9" w14:textId="3C49ECF7" w:rsidR="00BF2440" w:rsidRPr="00BF2440" w:rsidRDefault="0004407D" w:rsidP="00BF2440">
      <w:pPr>
        <w:pStyle w:val="ListParagraph"/>
        <w:numPr>
          <w:ilvl w:val="1"/>
          <w:numId w:val="12"/>
        </w:numPr>
        <w:spacing w:after="0" w:line="360" w:lineRule="auto"/>
        <w:jc w:val="both"/>
        <w:rPr>
          <w:rFonts w:cstheme="minorHAnsi"/>
          <w:sz w:val="28"/>
          <w:szCs w:val="28"/>
          <w:lang w:val="en-US"/>
        </w:rPr>
      </w:pPr>
      <w:r w:rsidRPr="0004407D">
        <w:rPr>
          <w:rFonts w:cstheme="minorHAnsi"/>
          <w:sz w:val="28"/>
          <w:szCs w:val="28"/>
          <w:lang w:val="en-US"/>
        </w:rPr>
        <w:t xml:space="preserve">The Family Submissions Online Portal is the primary method of e-filing documents now.  </w:t>
      </w:r>
      <w:r w:rsidR="00F041A2" w:rsidRPr="0004407D">
        <w:rPr>
          <w:rFonts w:eastAsia="Times New Roman" w:cstheme="minorHAnsi"/>
          <w:color w:val="000000"/>
          <w:sz w:val="28"/>
          <w:szCs w:val="28"/>
          <w:lang w:eastAsia="en-CA"/>
        </w:rPr>
        <w:t>Lawyers/parties should only submit documents by e-mail if they are unable</w:t>
      </w:r>
      <w:r w:rsidR="00F041A2" w:rsidRPr="00F041A2">
        <w:rPr>
          <w:rFonts w:eastAsia="Times New Roman" w:cstheme="minorHAnsi"/>
          <w:color w:val="000000"/>
          <w:sz w:val="28"/>
          <w:szCs w:val="28"/>
          <w:lang w:eastAsia="en-CA"/>
        </w:rPr>
        <w:t xml:space="preserve"> to submit documents using the Family Submissions Online Portal.</w:t>
      </w:r>
      <w:r w:rsidR="00BF2440">
        <w:rPr>
          <w:rFonts w:eastAsia="Times New Roman" w:cstheme="minorHAnsi"/>
          <w:color w:val="000000"/>
          <w:sz w:val="28"/>
          <w:szCs w:val="28"/>
          <w:lang w:eastAsia="en-CA"/>
        </w:rPr>
        <w:t xml:space="preserve">  </w:t>
      </w:r>
      <w:r w:rsidR="00BF2440" w:rsidRPr="00BF2440">
        <w:rPr>
          <w:rFonts w:cstheme="minorHAnsi"/>
          <w:sz w:val="28"/>
          <w:szCs w:val="28"/>
          <w:lang w:val="en-US"/>
        </w:rPr>
        <w:t>Documents should ONLY be filed by e-mail if the matter is urgent and cannot be filed 5 days or more before the hearing date.</w:t>
      </w:r>
    </w:p>
    <w:p w14:paraId="06B2D4EA" w14:textId="77777777" w:rsidR="00F041A2" w:rsidRDefault="00F041A2" w:rsidP="00F041A2">
      <w:pPr>
        <w:pStyle w:val="ListParagraph"/>
        <w:spacing w:after="0" w:line="360" w:lineRule="auto"/>
        <w:ind w:left="1440"/>
        <w:jc w:val="both"/>
        <w:rPr>
          <w:rFonts w:cstheme="minorHAnsi"/>
          <w:sz w:val="28"/>
          <w:szCs w:val="28"/>
          <w:lang w:val="en-US"/>
        </w:rPr>
      </w:pPr>
    </w:p>
    <w:p w14:paraId="40C321FC" w14:textId="260FFDD8" w:rsidR="003161AC" w:rsidRPr="00AF222E" w:rsidRDefault="009C2662" w:rsidP="00E51115">
      <w:pPr>
        <w:pStyle w:val="ListParagraph"/>
        <w:numPr>
          <w:ilvl w:val="1"/>
          <w:numId w:val="12"/>
        </w:numPr>
        <w:spacing w:after="0" w:line="360" w:lineRule="auto"/>
        <w:jc w:val="both"/>
        <w:rPr>
          <w:rFonts w:cstheme="minorHAnsi"/>
          <w:sz w:val="28"/>
          <w:szCs w:val="28"/>
          <w:lang w:val="en-US"/>
        </w:rPr>
      </w:pPr>
      <w:r w:rsidRPr="00AF222E">
        <w:rPr>
          <w:rFonts w:cstheme="minorHAnsi"/>
          <w:sz w:val="28"/>
          <w:szCs w:val="28"/>
          <w:lang w:val="en-US"/>
        </w:rPr>
        <w:t>All documents must be clearly label</w:t>
      </w:r>
      <w:r w:rsidR="00403153" w:rsidRPr="00AF222E">
        <w:rPr>
          <w:rFonts w:cstheme="minorHAnsi"/>
          <w:sz w:val="28"/>
          <w:szCs w:val="28"/>
          <w:lang w:val="en-US"/>
        </w:rPr>
        <w:t>l</w:t>
      </w:r>
      <w:r w:rsidRPr="00AF222E">
        <w:rPr>
          <w:rFonts w:cstheme="minorHAnsi"/>
          <w:sz w:val="28"/>
          <w:szCs w:val="28"/>
          <w:lang w:val="en-US"/>
        </w:rPr>
        <w:t>ed. The subject line of the e</w:t>
      </w:r>
      <w:r w:rsidR="00403153" w:rsidRPr="00AF222E">
        <w:rPr>
          <w:rFonts w:cstheme="minorHAnsi"/>
          <w:sz w:val="28"/>
          <w:szCs w:val="28"/>
          <w:lang w:val="en-US"/>
        </w:rPr>
        <w:t>-</w:t>
      </w:r>
      <w:r w:rsidRPr="00AF222E">
        <w:rPr>
          <w:rFonts w:cstheme="minorHAnsi"/>
          <w:sz w:val="28"/>
          <w:szCs w:val="28"/>
          <w:lang w:val="en-US"/>
        </w:rPr>
        <w:t xml:space="preserve">mail must contain the </w:t>
      </w:r>
      <w:r w:rsidR="002E4C28" w:rsidRPr="00AF222E">
        <w:rPr>
          <w:rFonts w:cstheme="minorHAnsi"/>
          <w:sz w:val="28"/>
          <w:szCs w:val="28"/>
          <w:lang w:val="en-US"/>
        </w:rPr>
        <w:t>file number, parties’ names</w:t>
      </w:r>
      <w:r w:rsidR="00994F7C">
        <w:rPr>
          <w:rFonts w:cstheme="minorHAnsi"/>
          <w:sz w:val="28"/>
          <w:szCs w:val="28"/>
          <w:lang w:val="en-US"/>
        </w:rPr>
        <w:t xml:space="preserve"> (the title of the case)</w:t>
      </w:r>
      <w:r w:rsidR="002E4C28" w:rsidRPr="00AF222E">
        <w:rPr>
          <w:rFonts w:cstheme="minorHAnsi"/>
          <w:sz w:val="28"/>
          <w:szCs w:val="28"/>
          <w:lang w:val="en-US"/>
        </w:rPr>
        <w:t>, the name of the document being filed and the court return date.</w:t>
      </w:r>
    </w:p>
    <w:p w14:paraId="423519A9" w14:textId="77777777" w:rsidR="002050B8" w:rsidRPr="00AF222E" w:rsidRDefault="002050B8" w:rsidP="0057698A">
      <w:pPr>
        <w:pStyle w:val="ListParagraph"/>
        <w:spacing w:after="0" w:line="240" w:lineRule="auto"/>
        <w:ind w:left="0"/>
        <w:jc w:val="both"/>
        <w:rPr>
          <w:rFonts w:cstheme="minorHAnsi"/>
          <w:sz w:val="28"/>
          <w:szCs w:val="28"/>
          <w:lang w:val="en-US"/>
        </w:rPr>
      </w:pPr>
    </w:p>
    <w:p w14:paraId="2593A24E" w14:textId="70484D10" w:rsidR="00741D96" w:rsidRPr="00AF222E" w:rsidRDefault="00741D96" w:rsidP="00E51115">
      <w:pPr>
        <w:pStyle w:val="ListParagraph"/>
        <w:numPr>
          <w:ilvl w:val="1"/>
          <w:numId w:val="12"/>
        </w:numPr>
        <w:spacing w:after="0" w:line="360" w:lineRule="auto"/>
        <w:jc w:val="both"/>
        <w:rPr>
          <w:rFonts w:cstheme="minorHAnsi"/>
          <w:sz w:val="28"/>
          <w:szCs w:val="28"/>
          <w:lang w:val="en-US"/>
        </w:rPr>
      </w:pPr>
      <w:r w:rsidRPr="00AF222E">
        <w:rPr>
          <w:rFonts w:cstheme="minorHAnsi"/>
          <w:sz w:val="28"/>
          <w:szCs w:val="28"/>
          <w:lang w:val="en-US"/>
        </w:rPr>
        <w:t>The court staff have been receiving multiple duplications of filings. Documents are being filed through the portal, then e</w:t>
      </w:r>
      <w:r w:rsidR="00581949" w:rsidRPr="00AF222E">
        <w:rPr>
          <w:rFonts w:cstheme="minorHAnsi"/>
          <w:sz w:val="28"/>
          <w:szCs w:val="28"/>
          <w:lang w:val="en-US"/>
        </w:rPr>
        <w:t>-</w:t>
      </w:r>
      <w:r w:rsidRPr="00AF222E">
        <w:rPr>
          <w:rFonts w:cstheme="minorHAnsi"/>
          <w:sz w:val="28"/>
          <w:szCs w:val="28"/>
          <w:lang w:val="en-US"/>
        </w:rPr>
        <w:t>mailed to court administration, then e</w:t>
      </w:r>
      <w:r w:rsidR="00581949" w:rsidRPr="00AF222E">
        <w:rPr>
          <w:rFonts w:cstheme="minorHAnsi"/>
          <w:sz w:val="28"/>
          <w:szCs w:val="28"/>
          <w:lang w:val="en-US"/>
        </w:rPr>
        <w:t>-</w:t>
      </w:r>
      <w:r w:rsidRPr="00AF222E">
        <w:rPr>
          <w:rFonts w:cstheme="minorHAnsi"/>
          <w:sz w:val="28"/>
          <w:szCs w:val="28"/>
          <w:lang w:val="en-US"/>
        </w:rPr>
        <w:t>mailed to the trial co</w:t>
      </w:r>
      <w:r w:rsidR="00E2330F" w:rsidRPr="00AF222E">
        <w:rPr>
          <w:rFonts w:cstheme="minorHAnsi"/>
          <w:sz w:val="28"/>
          <w:szCs w:val="28"/>
          <w:lang w:val="en-US"/>
        </w:rPr>
        <w:t>-</w:t>
      </w:r>
      <w:r w:rsidRPr="00AF222E">
        <w:rPr>
          <w:rFonts w:cstheme="minorHAnsi"/>
          <w:sz w:val="28"/>
          <w:szCs w:val="28"/>
          <w:lang w:val="en-US"/>
        </w:rPr>
        <w:t>ordinator’s office and also being e</w:t>
      </w:r>
      <w:r w:rsidR="00581949" w:rsidRPr="00AF222E">
        <w:rPr>
          <w:rFonts w:cstheme="minorHAnsi"/>
          <w:sz w:val="28"/>
          <w:szCs w:val="28"/>
          <w:lang w:val="en-US"/>
        </w:rPr>
        <w:t>-</w:t>
      </w:r>
      <w:r w:rsidRPr="00AF222E">
        <w:rPr>
          <w:rFonts w:cstheme="minorHAnsi"/>
          <w:sz w:val="28"/>
          <w:szCs w:val="28"/>
          <w:lang w:val="en-US"/>
        </w:rPr>
        <w:t xml:space="preserve">mailed to individual court staff.  This is causing an inability of </w:t>
      </w:r>
      <w:r w:rsidRPr="00AF222E">
        <w:rPr>
          <w:rFonts w:cstheme="minorHAnsi"/>
          <w:sz w:val="28"/>
          <w:szCs w:val="28"/>
          <w:lang w:val="en-US"/>
        </w:rPr>
        <w:lastRenderedPageBreak/>
        <w:t>court staff to process the volume of e</w:t>
      </w:r>
      <w:r w:rsidR="00581949" w:rsidRPr="00AF222E">
        <w:rPr>
          <w:rFonts w:cstheme="minorHAnsi"/>
          <w:sz w:val="28"/>
          <w:szCs w:val="28"/>
          <w:lang w:val="en-US"/>
        </w:rPr>
        <w:t>-</w:t>
      </w:r>
      <w:r w:rsidRPr="00AF222E">
        <w:rPr>
          <w:rFonts w:cstheme="minorHAnsi"/>
          <w:sz w:val="28"/>
          <w:szCs w:val="28"/>
          <w:lang w:val="en-US"/>
        </w:rPr>
        <w:t xml:space="preserve">mails being received.  </w:t>
      </w:r>
      <w:r w:rsidR="009C2662" w:rsidRPr="00AF222E">
        <w:rPr>
          <w:rFonts w:cstheme="minorHAnsi"/>
          <w:sz w:val="28"/>
          <w:szCs w:val="28"/>
          <w:lang w:val="en-US"/>
        </w:rPr>
        <w:t>DO NOT FILE ELECTRONIC DOCUMENTS TO MULTIPLE E</w:t>
      </w:r>
      <w:r w:rsidR="00581949" w:rsidRPr="00AF222E">
        <w:rPr>
          <w:rFonts w:cstheme="minorHAnsi"/>
          <w:sz w:val="28"/>
          <w:szCs w:val="28"/>
          <w:lang w:val="en-US"/>
        </w:rPr>
        <w:t>-</w:t>
      </w:r>
      <w:r w:rsidR="009C2662" w:rsidRPr="00AF222E">
        <w:rPr>
          <w:rFonts w:cstheme="minorHAnsi"/>
          <w:sz w:val="28"/>
          <w:szCs w:val="28"/>
          <w:lang w:val="en-US"/>
        </w:rPr>
        <w:t>MAIL ADDRESSES.</w:t>
      </w:r>
    </w:p>
    <w:p w14:paraId="50883A51" w14:textId="77777777" w:rsidR="000B603A" w:rsidRPr="000B603A" w:rsidRDefault="000B603A" w:rsidP="000B603A">
      <w:pPr>
        <w:pStyle w:val="ListParagraph"/>
        <w:rPr>
          <w:rFonts w:cstheme="minorHAnsi"/>
          <w:sz w:val="28"/>
          <w:szCs w:val="28"/>
          <w:highlight w:val="cyan"/>
          <w:lang w:val="en-US"/>
        </w:rPr>
      </w:pPr>
    </w:p>
    <w:p w14:paraId="2435FF09" w14:textId="1954E3AC" w:rsidR="00BD45D7" w:rsidRPr="00BD45D7" w:rsidRDefault="00D05297" w:rsidP="0007354B">
      <w:pPr>
        <w:pStyle w:val="ListParagraph"/>
        <w:numPr>
          <w:ilvl w:val="1"/>
          <w:numId w:val="12"/>
        </w:numPr>
        <w:spacing w:after="0" w:line="360" w:lineRule="auto"/>
        <w:jc w:val="both"/>
        <w:rPr>
          <w:rFonts w:cstheme="minorHAnsi"/>
          <w:color w:val="2F5496" w:themeColor="accent1" w:themeShade="BF"/>
          <w:sz w:val="24"/>
          <w:szCs w:val="24"/>
          <w:u w:val="single"/>
          <w:lang w:val="en-US"/>
        </w:rPr>
      </w:pPr>
      <w:r w:rsidRPr="00BD45D7">
        <w:rPr>
          <w:rFonts w:cstheme="minorHAnsi"/>
          <w:sz w:val="28"/>
          <w:szCs w:val="28"/>
          <w:lang w:val="en-US"/>
        </w:rPr>
        <w:t xml:space="preserve">Any documents pertaining to Domestic proceedings, that are e-filed by e-mail are to be emailed to: </w:t>
      </w:r>
    </w:p>
    <w:p w14:paraId="32AA97BA" w14:textId="560F0B55" w:rsidR="00D05297" w:rsidRPr="002353CC" w:rsidRDefault="00D05297" w:rsidP="00BD45D7">
      <w:pPr>
        <w:pStyle w:val="ListParagraph"/>
        <w:spacing w:after="0" w:line="360" w:lineRule="auto"/>
        <w:ind w:left="1440"/>
        <w:jc w:val="both"/>
        <w:rPr>
          <w:rFonts w:cstheme="minorHAnsi"/>
          <w:sz w:val="28"/>
          <w:szCs w:val="28"/>
          <w:lang w:val="en-US"/>
        </w:rPr>
      </w:pPr>
      <w:r w:rsidRPr="00F939FD">
        <w:rPr>
          <w:rFonts w:cstheme="minorHAnsi"/>
          <w:color w:val="2F5496" w:themeColor="accent1" w:themeShade="BF"/>
          <w:sz w:val="28"/>
          <w:szCs w:val="28"/>
          <w:u w:val="single"/>
          <w:lang w:val="en-US"/>
        </w:rPr>
        <w:t>311 Jarvis.ocj.courts@ontario.ca</w:t>
      </w:r>
    </w:p>
    <w:p w14:paraId="558B82BA" w14:textId="11EF9FC1" w:rsidR="00D05297" w:rsidRDefault="00D05297" w:rsidP="00B2684F">
      <w:pPr>
        <w:pStyle w:val="ListParagraph"/>
        <w:spacing w:after="0" w:line="360" w:lineRule="auto"/>
        <w:ind w:left="1440"/>
        <w:rPr>
          <w:rFonts w:cstheme="minorHAnsi"/>
          <w:sz w:val="28"/>
          <w:szCs w:val="28"/>
          <w:u w:val="single"/>
          <w:lang w:val="en-US"/>
        </w:rPr>
      </w:pPr>
      <w:r w:rsidRPr="00C43966">
        <w:rPr>
          <w:rFonts w:cstheme="minorHAnsi"/>
          <w:sz w:val="28"/>
          <w:szCs w:val="28"/>
          <w:lang w:val="en-US"/>
        </w:rPr>
        <w:t>Any</w:t>
      </w:r>
      <w:r>
        <w:rPr>
          <w:rFonts w:cstheme="minorHAnsi"/>
          <w:sz w:val="28"/>
          <w:szCs w:val="28"/>
          <w:lang w:val="en-US"/>
        </w:rPr>
        <w:t xml:space="preserve"> documents pertaining to Child Protection proceedings that are e-filed by e-mail are to be emailed to: </w:t>
      </w:r>
      <w:hyperlink r:id="rId10" w:history="1">
        <w:r w:rsidR="00B2684F" w:rsidRPr="0069458E">
          <w:rPr>
            <w:rStyle w:val="Hyperlink"/>
            <w:rFonts w:cstheme="minorHAnsi"/>
            <w:sz w:val="28"/>
            <w:szCs w:val="28"/>
            <w:lang w:val="en-US"/>
          </w:rPr>
          <w:t>311Jarvis.OCJ.Courts.CP@ontario.ca</w:t>
        </w:r>
      </w:hyperlink>
    </w:p>
    <w:p w14:paraId="0B44B396" w14:textId="54AFD6FB" w:rsidR="003315D2" w:rsidRDefault="00D05297" w:rsidP="001E4979">
      <w:pPr>
        <w:pStyle w:val="ListParagraph"/>
        <w:spacing w:after="0" w:line="360" w:lineRule="auto"/>
        <w:ind w:left="1440"/>
        <w:jc w:val="both"/>
        <w:rPr>
          <w:rFonts w:cstheme="minorHAnsi"/>
          <w:sz w:val="28"/>
          <w:szCs w:val="28"/>
          <w:lang w:val="en-US"/>
        </w:rPr>
      </w:pPr>
      <w:r>
        <w:rPr>
          <w:rFonts w:cstheme="minorHAnsi"/>
          <w:sz w:val="28"/>
          <w:szCs w:val="28"/>
          <w:lang w:val="en-US"/>
        </w:rPr>
        <w:t>D</w:t>
      </w:r>
      <w:r w:rsidR="001E4979">
        <w:rPr>
          <w:rFonts w:cstheme="minorHAnsi"/>
          <w:sz w:val="28"/>
          <w:szCs w:val="28"/>
          <w:lang w:val="en-US"/>
        </w:rPr>
        <w:t>o Not use any other email address for e-mail filing, as th</w:t>
      </w:r>
      <w:r w:rsidR="003315D2">
        <w:rPr>
          <w:rFonts w:cstheme="minorHAnsi"/>
          <w:sz w:val="28"/>
          <w:szCs w:val="28"/>
          <w:lang w:val="en-US"/>
        </w:rPr>
        <w:t>ey</w:t>
      </w:r>
      <w:r w:rsidR="001E4979">
        <w:rPr>
          <w:rFonts w:cstheme="minorHAnsi"/>
          <w:sz w:val="28"/>
          <w:szCs w:val="28"/>
          <w:lang w:val="en-US"/>
        </w:rPr>
        <w:t xml:space="preserve"> will be d</w:t>
      </w:r>
      <w:r w:rsidR="003315D2">
        <w:rPr>
          <w:rFonts w:cstheme="minorHAnsi"/>
          <w:sz w:val="28"/>
          <w:szCs w:val="28"/>
          <w:lang w:val="en-US"/>
        </w:rPr>
        <w:t>is</w:t>
      </w:r>
      <w:r>
        <w:rPr>
          <w:rFonts w:cstheme="minorHAnsi"/>
          <w:sz w:val="28"/>
          <w:szCs w:val="28"/>
          <w:lang w:val="en-US"/>
        </w:rPr>
        <w:t>c</w:t>
      </w:r>
      <w:r w:rsidR="003315D2">
        <w:rPr>
          <w:rFonts w:cstheme="minorHAnsi"/>
          <w:sz w:val="28"/>
          <w:szCs w:val="28"/>
          <w:lang w:val="en-US"/>
        </w:rPr>
        <w:t>ontinued as of November 6, 2020.</w:t>
      </w:r>
    </w:p>
    <w:p w14:paraId="78D74641" w14:textId="77777777" w:rsidR="006C16B2" w:rsidRPr="006C16B2" w:rsidRDefault="006C16B2" w:rsidP="006C16B2">
      <w:pPr>
        <w:spacing w:after="0" w:line="360" w:lineRule="auto"/>
        <w:jc w:val="both"/>
        <w:rPr>
          <w:rFonts w:cstheme="minorHAnsi"/>
          <w:sz w:val="28"/>
          <w:szCs w:val="28"/>
          <w:lang w:val="en-US"/>
        </w:rPr>
      </w:pPr>
    </w:p>
    <w:p w14:paraId="3909444D" w14:textId="1CE1D54B" w:rsidR="00E90F3F" w:rsidRDefault="00F939FD" w:rsidP="00E51115">
      <w:pPr>
        <w:pStyle w:val="ListParagraph"/>
        <w:numPr>
          <w:ilvl w:val="1"/>
          <w:numId w:val="12"/>
        </w:numPr>
        <w:spacing w:after="0" w:line="360" w:lineRule="auto"/>
        <w:jc w:val="both"/>
        <w:rPr>
          <w:rFonts w:cstheme="minorHAnsi"/>
          <w:sz w:val="28"/>
          <w:szCs w:val="28"/>
          <w:lang w:val="en-US"/>
        </w:rPr>
      </w:pPr>
      <w:r>
        <w:rPr>
          <w:rFonts w:cstheme="minorHAnsi"/>
          <w:sz w:val="28"/>
          <w:szCs w:val="28"/>
          <w:lang w:val="en-US"/>
        </w:rPr>
        <w:t>D</w:t>
      </w:r>
      <w:r w:rsidR="00741D96" w:rsidRPr="00AF222E">
        <w:rPr>
          <w:rFonts w:cstheme="minorHAnsi"/>
          <w:sz w:val="28"/>
          <w:szCs w:val="28"/>
          <w:lang w:val="en-US"/>
        </w:rPr>
        <w:t xml:space="preserve">ocuments </w:t>
      </w:r>
      <w:r w:rsidR="00D85297">
        <w:rPr>
          <w:rFonts w:cstheme="minorHAnsi"/>
          <w:sz w:val="28"/>
          <w:szCs w:val="28"/>
          <w:lang w:val="en-US"/>
        </w:rPr>
        <w:t>are ONLY to be emailed to the trial co-ordinator with respect to Confirmations and scheduling of Motions or Trials</w:t>
      </w:r>
      <w:r>
        <w:rPr>
          <w:rFonts w:cstheme="minorHAnsi"/>
          <w:sz w:val="28"/>
          <w:szCs w:val="28"/>
          <w:lang w:val="en-US"/>
        </w:rPr>
        <w:t>, or if specifically endorsed by the judiciary.</w:t>
      </w:r>
    </w:p>
    <w:p w14:paraId="75A6B92F" w14:textId="77777777" w:rsidR="00332849" w:rsidRPr="00903E4D" w:rsidRDefault="00332849" w:rsidP="0057698A">
      <w:pPr>
        <w:pStyle w:val="ListParagraph"/>
        <w:spacing w:after="0" w:line="360" w:lineRule="auto"/>
        <w:ind w:left="0"/>
        <w:jc w:val="both"/>
        <w:rPr>
          <w:rFonts w:cstheme="minorHAnsi"/>
          <w:sz w:val="28"/>
          <w:szCs w:val="28"/>
          <w:lang w:val="en-US"/>
        </w:rPr>
      </w:pPr>
    </w:p>
    <w:p w14:paraId="05FC6363" w14:textId="77777777" w:rsidR="009C2662" w:rsidRPr="00AF222E" w:rsidRDefault="009C2662" w:rsidP="0057698A">
      <w:pPr>
        <w:pStyle w:val="ListParagraph"/>
        <w:spacing w:after="0" w:line="360" w:lineRule="auto"/>
        <w:ind w:left="0"/>
        <w:jc w:val="both"/>
        <w:rPr>
          <w:rFonts w:cstheme="minorHAnsi"/>
          <w:b/>
          <w:sz w:val="28"/>
          <w:szCs w:val="28"/>
          <w:lang w:val="en-US"/>
        </w:rPr>
      </w:pPr>
    </w:p>
    <w:p w14:paraId="71504E3A" w14:textId="6B31E456" w:rsidR="009C2662" w:rsidRPr="000469D6" w:rsidRDefault="009C2662" w:rsidP="000469D6">
      <w:pPr>
        <w:pStyle w:val="ListParagraph"/>
        <w:numPr>
          <w:ilvl w:val="0"/>
          <w:numId w:val="12"/>
        </w:numPr>
        <w:spacing w:after="0" w:line="360" w:lineRule="auto"/>
        <w:jc w:val="both"/>
        <w:rPr>
          <w:rFonts w:cstheme="minorHAnsi"/>
          <w:b/>
          <w:sz w:val="28"/>
          <w:szCs w:val="28"/>
          <w:lang w:val="en-US"/>
        </w:rPr>
      </w:pPr>
      <w:r w:rsidRPr="00AF222E">
        <w:rPr>
          <w:rFonts w:cstheme="minorHAnsi"/>
          <w:b/>
          <w:sz w:val="28"/>
          <w:szCs w:val="28"/>
          <w:lang w:val="en-US"/>
        </w:rPr>
        <w:t>In person filings</w:t>
      </w:r>
      <w:r w:rsidR="000469D6">
        <w:rPr>
          <w:rFonts w:cstheme="minorHAnsi"/>
          <w:b/>
          <w:sz w:val="28"/>
          <w:szCs w:val="28"/>
          <w:lang w:val="en-US"/>
        </w:rPr>
        <w:t xml:space="preserve">: </w:t>
      </w:r>
      <w:r w:rsidR="00B714E0" w:rsidRPr="000469D6">
        <w:rPr>
          <w:rFonts w:cstheme="minorHAnsi"/>
          <w:sz w:val="28"/>
          <w:szCs w:val="28"/>
          <w:lang w:val="en-US"/>
        </w:rPr>
        <w:t>In person filings are t</w:t>
      </w:r>
      <w:r w:rsidRPr="000469D6">
        <w:rPr>
          <w:rFonts w:cstheme="minorHAnsi"/>
          <w:sz w:val="28"/>
          <w:szCs w:val="28"/>
          <w:lang w:val="en-US"/>
        </w:rPr>
        <w:t>o be limited as much as possible</w:t>
      </w:r>
      <w:r w:rsidR="00B714E0" w:rsidRPr="000469D6">
        <w:rPr>
          <w:rFonts w:cstheme="minorHAnsi"/>
          <w:sz w:val="28"/>
          <w:szCs w:val="28"/>
          <w:lang w:val="en-US"/>
        </w:rPr>
        <w:t>,</w:t>
      </w:r>
      <w:r w:rsidRPr="000469D6">
        <w:rPr>
          <w:rFonts w:cstheme="minorHAnsi"/>
          <w:sz w:val="28"/>
          <w:szCs w:val="28"/>
          <w:lang w:val="en-US"/>
        </w:rPr>
        <w:t xml:space="preserve"> as the number of people coming into the courthouse is restricted.</w:t>
      </w:r>
      <w:r w:rsidR="0009261B" w:rsidRPr="000469D6">
        <w:rPr>
          <w:rFonts w:cstheme="minorHAnsi"/>
          <w:sz w:val="28"/>
          <w:szCs w:val="28"/>
          <w:lang w:val="en-US"/>
        </w:rPr>
        <w:t xml:space="preserve"> Cour</w:t>
      </w:r>
      <w:r w:rsidR="007B0927" w:rsidRPr="000469D6">
        <w:rPr>
          <w:rFonts w:cstheme="minorHAnsi"/>
          <w:sz w:val="28"/>
          <w:szCs w:val="28"/>
          <w:lang w:val="en-US"/>
        </w:rPr>
        <w:t>t counters are only open between 9:00 a.m. to 11:00 a.m. and 2:00 a.m. to 4:00 p.m.</w:t>
      </w:r>
    </w:p>
    <w:p w14:paraId="1656B07F" w14:textId="6CD1D0AF" w:rsidR="00E02104" w:rsidRDefault="00E02104" w:rsidP="0057698A">
      <w:pPr>
        <w:spacing w:after="0" w:line="360" w:lineRule="auto"/>
        <w:jc w:val="both"/>
        <w:rPr>
          <w:rFonts w:cstheme="minorHAnsi"/>
          <w:b/>
          <w:sz w:val="28"/>
          <w:szCs w:val="28"/>
          <w:lang w:val="en-US"/>
        </w:rPr>
      </w:pPr>
    </w:p>
    <w:p w14:paraId="30D5F8F6" w14:textId="01402EF9" w:rsidR="000F0B08" w:rsidRPr="00AF222E" w:rsidRDefault="002E4C28" w:rsidP="00A7138A">
      <w:pPr>
        <w:pStyle w:val="ListParagraph"/>
        <w:spacing w:after="0" w:line="360" w:lineRule="auto"/>
        <w:ind w:left="360"/>
        <w:jc w:val="both"/>
        <w:rPr>
          <w:rFonts w:cstheme="minorHAnsi"/>
          <w:b/>
          <w:sz w:val="28"/>
          <w:szCs w:val="28"/>
          <w:lang w:val="en-US"/>
        </w:rPr>
      </w:pPr>
      <w:r w:rsidRPr="00AF222E">
        <w:rPr>
          <w:rFonts w:cstheme="minorHAnsi"/>
          <w:b/>
          <w:sz w:val="28"/>
          <w:szCs w:val="28"/>
          <w:lang w:val="en-US"/>
        </w:rPr>
        <w:t xml:space="preserve">PHONE CALLS </w:t>
      </w:r>
    </w:p>
    <w:p w14:paraId="1BBCD2CE" w14:textId="42F272CF" w:rsidR="002E4C28" w:rsidRPr="000079F8" w:rsidRDefault="000079F8" w:rsidP="000079F8">
      <w:pPr>
        <w:pStyle w:val="ListParagraph"/>
        <w:numPr>
          <w:ilvl w:val="0"/>
          <w:numId w:val="11"/>
        </w:numPr>
        <w:spacing w:after="0" w:line="360" w:lineRule="auto"/>
        <w:ind w:left="360"/>
        <w:jc w:val="both"/>
        <w:rPr>
          <w:rFonts w:cstheme="minorHAnsi"/>
          <w:sz w:val="28"/>
          <w:szCs w:val="28"/>
          <w:lang w:val="en-US"/>
        </w:rPr>
      </w:pPr>
      <w:r w:rsidRPr="000079F8">
        <w:rPr>
          <w:sz w:val="28"/>
          <w:szCs w:val="28"/>
        </w:rPr>
        <w:t xml:space="preserve">Do not call the Court Office to inquire if your documents have been received or processed.  </w:t>
      </w:r>
      <w:r w:rsidR="002E4C28" w:rsidRPr="000079F8">
        <w:rPr>
          <w:rFonts w:cstheme="minorHAnsi"/>
          <w:sz w:val="28"/>
          <w:szCs w:val="28"/>
          <w:lang w:val="en-US"/>
        </w:rPr>
        <w:t>The administration office and the</w:t>
      </w:r>
      <w:r w:rsidR="005261E9" w:rsidRPr="000079F8">
        <w:rPr>
          <w:rFonts w:cstheme="minorHAnsi"/>
          <w:sz w:val="28"/>
          <w:szCs w:val="28"/>
          <w:lang w:val="en-US"/>
        </w:rPr>
        <w:t xml:space="preserve"> trial co</w:t>
      </w:r>
      <w:r w:rsidR="00E2330F" w:rsidRPr="000079F8">
        <w:rPr>
          <w:rFonts w:cstheme="minorHAnsi"/>
          <w:sz w:val="28"/>
          <w:szCs w:val="28"/>
          <w:lang w:val="en-US"/>
        </w:rPr>
        <w:t>-</w:t>
      </w:r>
      <w:r w:rsidR="005261E9" w:rsidRPr="000079F8">
        <w:rPr>
          <w:rFonts w:cstheme="minorHAnsi"/>
          <w:sz w:val="28"/>
          <w:szCs w:val="28"/>
          <w:lang w:val="en-US"/>
        </w:rPr>
        <w:t xml:space="preserve">ordinator’s office </w:t>
      </w:r>
      <w:r w:rsidR="001F68DC" w:rsidRPr="000079F8">
        <w:rPr>
          <w:rFonts w:cstheme="minorHAnsi"/>
          <w:sz w:val="28"/>
          <w:szCs w:val="28"/>
          <w:lang w:val="en-US"/>
        </w:rPr>
        <w:t xml:space="preserve">are </w:t>
      </w:r>
      <w:r w:rsidR="005261E9" w:rsidRPr="000079F8">
        <w:rPr>
          <w:rFonts w:cstheme="minorHAnsi"/>
          <w:sz w:val="28"/>
          <w:szCs w:val="28"/>
          <w:lang w:val="en-US"/>
        </w:rPr>
        <w:t xml:space="preserve">being </w:t>
      </w:r>
      <w:r w:rsidR="00AF1B42" w:rsidRPr="000079F8">
        <w:rPr>
          <w:rFonts w:cstheme="minorHAnsi"/>
          <w:sz w:val="28"/>
          <w:szCs w:val="28"/>
          <w:lang w:val="en-US"/>
        </w:rPr>
        <w:lastRenderedPageBreak/>
        <w:t>inundated with call</w:t>
      </w:r>
      <w:r w:rsidR="001F68DC" w:rsidRPr="000079F8">
        <w:rPr>
          <w:rFonts w:cstheme="minorHAnsi"/>
          <w:sz w:val="28"/>
          <w:szCs w:val="28"/>
          <w:lang w:val="en-US"/>
        </w:rPr>
        <w:t>s</w:t>
      </w:r>
      <w:r w:rsidR="00AF1B42" w:rsidRPr="000079F8">
        <w:rPr>
          <w:rFonts w:cstheme="minorHAnsi"/>
          <w:sz w:val="28"/>
          <w:szCs w:val="28"/>
          <w:lang w:val="en-US"/>
        </w:rPr>
        <w:t xml:space="preserve"> and e</w:t>
      </w:r>
      <w:r w:rsidR="00E02104" w:rsidRPr="000079F8">
        <w:rPr>
          <w:rFonts w:cstheme="minorHAnsi"/>
          <w:sz w:val="28"/>
          <w:szCs w:val="28"/>
          <w:lang w:val="en-US"/>
        </w:rPr>
        <w:t>-</w:t>
      </w:r>
      <w:r w:rsidR="00AF1B42" w:rsidRPr="000079F8">
        <w:rPr>
          <w:rFonts w:cstheme="minorHAnsi"/>
          <w:sz w:val="28"/>
          <w:szCs w:val="28"/>
          <w:lang w:val="en-US"/>
        </w:rPr>
        <w:t xml:space="preserve">mails to inquire </w:t>
      </w:r>
      <w:r w:rsidR="00250586" w:rsidRPr="000079F8">
        <w:rPr>
          <w:rFonts w:cstheme="minorHAnsi"/>
          <w:sz w:val="28"/>
          <w:szCs w:val="28"/>
          <w:lang w:val="en-US"/>
        </w:rPr>
        <w:t>i</w:t>
      </w:r>
      <w:r w:rsidR="00AF1B42" w:rsidRPr="000079F8">
        <w:rPr>
          <w:rFonts w:cstheme="minorHAnsi"/>
          <w:sz w:val="28"/>
          <w:szCs w:val="28"/>
          <w:lang w:val="en-US"/>
        </w:rPr>
        <w:t>f documents have been received and processed</w:t>
      </w:r>
      <w:r w:rsidR="00A0043A" w:rsidRPr="000079F8">
        <w:rPr>
          <w:rFonts w:cstheme="minorHAnsi"/>
          <w:sz w:val="28"/>
          <w:szCs w:val="28"/>
          <w:lang w:val="en-US"/>
        </w:rPr>
        <w:t>.</w:t>
      </w:r>
      <w:r w:rsidR="0062658F" w:rsidRPr="000079F8">
        <w:rPr>
          <w:rFonts w:cstheme="minorHAnsi"/>
          <w:sz w:val="28"/>
          <w:szCs w:val="28"/>
          <w:lang w:val="en-US"/>
        </w:rPr>
        <w:t xml:space="preserve"> </w:t>
      </w:r>
      <w:r w:rsidR="00E03C58" w:rsidRPr="000079F8">
        <w:rPr>
          <w:rFonts w:cstheme="minorHAnsi"/>
          <w:sz w:val="28"/>
          <w:szCs w:val="28"/>
          <w:lang w:val="en-US"/>
        </w:rPr>
        <w:t xml:space="preserve">Using the portal </w:t>
      </w:r>
      <w:r w:rsidR="00B15AAF" w:rsidRPr="000079F8">
        <w:rPr>
          <w:rFonts w:cstheme="minorHAnsi"/>
          <w:sz w:val="28"/>
          <w:szCs w:val="28"/>
          <w:lang w:val="en-US"/>
        </w:rPr>
        <w:t xml:space="preserve">allows staff to focus on processing documents instead of </w:t>
      </w:r>
      <w:r w:rsidR="00A0043A" w:rsidRPr="000079F8">
        <w:rPr>
          <w:rFonts w:cstheme="minorHAnsi"/>
          <w:sz w:val="28"/>
          <w:szCs w:val="28"/>
          <w:lang w:val="en-US"/>
        </w:rPr>
        <w:t>answering phone calls and e</w:t>
      </w:r>
      <w:r w:rsidR="00E02104" w:rsidRPr="000079F8">
        <w:rPr>
          <w:rFonts w:cstheme="minorHAnsi"/>
          <w:sz w:val="28"/>
          <w:szCs w:val="28"/>
          <w:lang w:val="en-US"/>
        </w:rPr>
        <w:t>-</w:t>
      </w:r>
      <w:r w:rsidR="00A0043A" w:rsidRPr="000079F8">
        <w:rPr>
          <w:rFonts w:cstheme="minorHAnsi"/>
          <w:sz w:val="28"/>
          <w:szCs w:val="28"/>
          <w:lang w:val="en-US"/>
        </w:rPr>
        <w:t xml:space="preserve">mails to see if documents have been received and </w:t>
      </w:r>
      <w:r w:rsidR="004364BC" w:rsidRPr="000079F8">
        <w:rPr>
          <w:rFonts w:cstheme="minorHAnsi"/>
          <w:sz w:val="28"/>
          <w:szCs w:val="28"/>
          <w:lang w:val="en-US"/>
        </w:rPr>
        <w:t>processed and</w:t>
      </w:r>
      <w:r w:rsidR="00250586" w:rsidRPr="000079F8">
        <w:rPr>
          <w:rFonts w:cstheme="minorHAnsi"/>
          <w:sz w:val="28"/>
          <w:szCs w:val="28"/>
          <w:lang w:val="en-US"/>
        </w:rPr>
        <w:t xml:space="preserve"> will enable the staff to meet the </w:t>
      </w:r>
      <w:r w:rsidR="00844F3A" w:rsidRPr="000079F8">
        <w:rPr>
          <w:rFonts w:cstheme="minorHAnsi"/>
          <w:sz w:val="28"/>
          <w:szCs w:val="28"/>
          <w:lang w:val="en-US"/>
        </w:rPr>
        <w:t>5 business day expectation for the processing of documents.</w:t>
      </w:r>
    </w:p>
    <w:p w14:paraId="59C289A6" w14:textId="77777777" w:rsidR="00E412AE" w:rsidRPr="00E412AE" w:rsidRDefault="00E412AE" w:rsidP="00E412AE">
      <w:pPr>
        <w:pStyle w:val="ListParagraph"/>
        <w:rPr>
          <w:rFonts w:cstheme="minorHAnsi"/>
          <w:sz w:val="28"/>
          <w:szCs w:val="28"/>
          <w:lang w:val="en-US"/>
        </w:rPr>
      </w:pPr>
    </w:p>
    <w:p w14:paraId="0508942D" w14:textId="45495102" w:rsidR="00844F3A" w:rsidRPr="00AF222E" w:rsidRDefault="002A660B" w:rsidP="0057698A">
      <w:pPr>
        <w:pStyle w:val="ListParagraph"/>
        <w:numPr>
          <w:ilvl w:val="0"/>
          <w:numId w:val="11"/>
        </w:numPr>
        <w:spacing w:after="0" w:line="360" w:lineRule="auto"/>
        <w:ind w:left="360"/>
        <w:jc w:val="both"/>
        <w:rPr>
          <w:rFonts w:cstheme="minorHAnsi"/>
          <w:sz w:val="28"/>
          <w:szCs w:val="28"/>
          <w:lang w:val="en-US"/>
        </w:rPr>
      </w:pPr>
      <w:r>
        <w:rPr>
          <w:rFonts w:cstheme="minorHAnsi"/>
          <w:sz w:val="28"/>
          <w:szCs w:val="28"/>
          <w:lang w:val="en-US"/>
        </w:rPr>
        <w:t xml:space="preserve">Lawyers and parties are </w:t>
      </w:r>
      <w:r w:rsidR="00844F3A" w:rsidRPr="00AF222E">
        <w:rPr>
          <w:rFonts w:cstheme="minorHAnsi"/>
          <w:sz w:val="28"/>
          <w:szCs w:val="28"/>
          <w:lang w:val="en-US"/>
        </w:rPr>
        <w:t>reminded that court staff cannot answer or give advice with respect to legal questions.</w:t>
      </w:r>
    </w:p>
    <w:p w14:paraId="54DFCB7F" w14:textId="77777777" w:rsidR="00E2330F" w:rsidRPr="00AF222E" w:rsidRDefault="00E2330F" w:rsidP="0057698A">
      <w:pPr>
        <w:spacing w:after="0" w:line="360" w:lineRule="auto"/>
        <w:jc w:val="both"/>
        <w:rPr>
          <w:rFonts w:cstheme="minorHAnsi"/>
          <w:sz w:val="28"/>
          <w:szCs w:val="28"/>
          <w:lang w:val="en-US"/>
        </w:rPr>
      </w:pPr>
    </w:p>
    <w:p w14:paraId="332A24C8" w14:textId="6E031857" w:rsidR="00844F3A" w:rsidRPr="00AF222E" w:rsidRDefault="00B05E0B" w:rsidP="0057698A">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 xml:space="preserve">The </w:t>
      </w:r>
      <w:r w:rsidRPr="007B7DFE">
        <w:rPr>
          <w:rFonts w:cstheme="minorHAnsi"/>
          <w:sz w:val="28"/>
          <w:szCs w:val="28"/>
          <w:lang w:val="en-US"/>
        </w:rPr>
        <w:t>appropriate manner of inquiry with respect to a procedural issue is by serving and filing a</w:t>
      </w:r>
      <w:r w:rsidR="002F341B" w:rsidRPr="007B7DFE">
        <w:rPr>
          <w:rFonts w:cstheme="minorHAnsi"/>
          <w:sz w:val="28"/>
          <w:szCs w:val="28"/>
          <w:lang w:val="en-US"/>
        </w:rPr>
        <w:t xml:space="preserve"> request by</w:t>
      </w:r>
      <w:r w:rsidRPr="007B7DFE">
        <w:rPr>
          <w:rFonts w:cstheme="minorHAnsi"/>
          <w:sz w:val="28"/>
          <w:szCs w:val="28"/>
          <w:lang w:val="en-US"/>
        </w:rPr>
        <w:t xml:space="preserve"> 14B</w:t>
      </w:r>
      <w:r w:rsidRPr="00AF222E">
        <w:rPr>
          <w:rFonts w:cstheme="minorHAnsi"/>
          <w:sz w:val="28"/>
          <w:szCs w:val="28"/>
          <w:lang w:val="en-US"/>
        </w:rPr>
        <w:t xml:space="preserve"> Motion</w:t>
      </w:r>
      <w:r w:rsidR="00E2330F" w:rsidRPr="00AF222E">
        <w:rPr>
          <w:rFonts w:cstheme="minorHAnsi"/>
          <w:sz w:val="28"/>
          <w:szCs w:val="28"/>
          <w:lang w:val="en-US"/>
        </w:rPr>
        <w:t>,</w:t>
      </w:r>
      <w:r w:rsidRPr="00AF222E">
        <w:rPr>
          <w:rFonts w:cstheme="minorHAnsi"/>
          <w:sz w:val="28"/>
          <w:szCs w:val="28"/>
          <w:lang w:val="en-US"/>
        </w:rPr>
        <w:t xml:space="preserve"> not by sending e</w:t>
      </w:r>
      <w:r w:rsidR="00E2330F" w:rsidRPr="00AF222E">
        <w:rPr>
          <w:rFonts w:cstheme="minorHAnsi"/>
          <w:sz w:val="28"/>
          <w:szCs w:val="28"/>
          <w:lang w:val="en-US"/>
        </w:rPr>
        <w:t>-</w:t>
      </w:r>
      <w:r w:rsidRPr="00AF222E">
        <w:rPr>
          <w:rFonts w:cstheme="minorHAnsi"/>
          <w:sz w:val="28"/>
          <w:szCs w:val="28"/>
          <w:lang w:val="en-US"/>
        </w:rPr>
        <w:t>mails to court staff and the trial co</w:t>
      </w:r>
      <w:r w:rsidR="00E2330F" w:rsidRPr="00AF222E">
        <w:rPr>
          <w:rFonts w:cstheme="minorHAnsi"/>
          <w:sz w:val="28"/>
          <w:szCs w:val="28"/>
          <w:lang w:val="en-US"/>
        </w:rPr>
        <w:t>-</w:t>
      </w:r>
      <w:r w:rsidRPr="00AF222E">
        <w:rPr>
          <w:rFonts w:cstheme="minorHAnsi"/>
          <w:sz w:val="28"/>
          <w:szCs w:val="28"/>
          <w:lang w:val="en-US"/>
        </w:rPr>
        <w:t xml:space="preserve">ordinator. </w:t>
      </w:r>
    </w:p>
    <w:p w14:paraId="0274CBFD" w14:textId="77777777" w:rsidR="00E2330F" w:rsidRPr="00AF222E" w:rsidRDefault="00E2330F" w:rsidP="0057698A">
      <w:pPr>
        <w:spacing w:after="0" w:line="360" w:lineRule="auto"/>
        <w:jc w:val="both"/>
        <w:rPr>
          <w:rFonts w:cstheme="minorHAnsi"/>
          <w:b/>
          <w:sz w:val="28"/>
          <w:szCs w:val="28"/>
          <w:lang w:val="en-US"/>
        </w:rPr>
      </w:pPr>
    </w:p>
    <w:p w14:paraId="535C8050" w14:textId="288E9EF4" w:rsidR="00B05E0B" w:rsidRPr="00AF222E" w:rsidRDefault="004B0B85" w:rsidP="004D69F6">
      <w:pPr>
        <w:pStyle w:val="ListParagraph"/>
        <w:spacing w:after="0" w:line="360" w:lineRule="auto"/>
        <w:ind w:left="360"/>
        <w:jc w:val="both"/>
        <w:rPr>
          <w:rFonts w:cstheme="minorHAnsi"/>
          <w:b/>
          <w:sz w:val="28"/>
          <w:szCs w:val="28"/>
          <w:lang w:val="en-US"/>
        </w:rPr>
      </w:pPr>
      <w:r w:rsidRPr="00AF222E">
        <w:rPr>
          <w:rFonts w:cstheme="minorHAnsi"/>
          <w:b/>
          <w:sz w:val="28"/>
          <w:szCs w:val="28"/>
          <w:lang w:val="en-US"/>
        </w:rPr>
        <w:t>CASE CONFERENCE AND SETTLEMENT CONFERENCE BRIEFS</w:t>
      </w:r>
    </w:p>
    <w:p w14:paraId="3D55E2B3" w14:textId="1C4D3109" w:rsidR="004B0C9B" w:rsidRPr="007B7DFE" w:rsidRDefault="00E974C2" w:rsidP="0057698A">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 xml:space="preserve">Briefs are limited to </w:t>
      </w:r>
      <w:r w:rsidR="00E63760">
        <w:rPr>
          <w:rFonts w:cstheme="minorHAnsi"/>
          <w:sz w:val="28"/>
          <w:szCs w:val="28"/>
          <w:lang w:val="en-US"/>
        </w:rPr>
        <w:t>6</w:t>
      </w:r>
      <w:r w:rsidRPr="00AF222E">
        <w:rPr>
          <w:rFonts w:cstheme="minorHAnsi"/>
          <w:sz w:val="28"/>
          <w:szCs w:val="28"/>
          <w:lang w:val="en-US"/>
        </w:rPr>
        <w:t xml:space="preserve"> pages in total </w:t>
      </w:r>
      <w:r w:rsidR="0041293D" w:rsidRPr="00AF222E">
        <w:rPr>
          <w:rFonts w:cstheme="minorHAnsi"/>
          <w:sz w:val="28"/>
          <w:szCs w:val="28"/>
          <w:lang w:val="en-US"/>
        </w:rPr>
        <w:t>including any attachments</w:t>
      </w:r>
      <w:r w:rsidR="002F341B" w:rsidRPr="00AF222E">
        <w:rPr>
          <w:rFonts w:cstheme="minorHAnsi"/>
          <w:sz w:val="28"/>
          <w:szCs w:val="28"/>
          <w:lang w:val="en-US"/>
        </w:rPr>
        <w:t>,</w:t>
      </w:r>
      <w:r w:rsidR="0041293D" w:rsidRPr="00AF222E">
        <w:rPr>
          <w:rFonts w:cstheme="minorHAnsi"/>
          <w:sz w:val="28"/>
          <w:szCs w:val="28"/>
          <w:lang w:val="en-US"/>
        </w:rPr>
        <w:t xml:space="preserve"> except for </w:t>
      </w:r>
      <w:r w:rsidR="0041293D" w:rsidRPr="007B7DFE">
        <w:rPr>
          <w:rFonts w:cstheme="minorHAnsi"/>
          <w:sz w:val="28"/>
          <w:szCs w:val="28"/>
          <w:lang w:val="en-US"/>
        </w:rPr>
        <w:t>professional reports</w:t>
      </w:r>
      <w:r w:rsidR="00D05F6D" w:rsidRPr="007B7DFE">
        <w:rPr>
          <w:rFonts w:cstheme="minorHAnsi"/>
          <w:sz w:val="28"/>
          <w:szCs w:val="28"/>
          <w:lang w:val="en-US"/>
        </w:rPr>
        <w:t>,</w:t>
      </w:r>
      <w:r w:rsidR="0041293D" w:rsidRPr="007B7DFE">
        <w:rPr>
          <w:rFonts w:cstheme="minorHAnsi"/>
          <w:sz w:val="28"/>
          <w:szCs w:val="28"/>
          <w:lang w:val="en-US"/>
        </w:rPr>
        <w:t xml:space="preserve"> </w:t>
      </w:r>
      <w:r w:rsidR="008F7AD5" w:rsidRPr="007B7DFE">
        <w:rPr>
          <w:rFonts w:cstheme="minorHAnsi"/>
          <w:sz w:val="28"/>
          <w:szCs w:val="28"/>
          <w:lang w:val="en-US"/>
        </w:rPr>
        <w:t>calculations</w:t>
      </w:r>
      <w:r w:rsidR="0062372D" w:rsidRPr="007B7DFE">
        <w:rPr>
          <w:rFonts w:cstheme="minorHAnsi"/>
          <w:sz w:val="28"/>
          <w:szCs w:val="28"/>
          <w:lang w:val="en-US"/>
        </w:rPr>
        <w:t xml:space="preserve"> </w:t>
      </w:r>
      <w:r w:rsidR="001C6B0D" w:rsidRPr="007B7DFE">
        <w:rPr>
          <w:rFonts w:cstheme="minorHAnsi"/>
          <w:sz w:val="28"/>
          <w:szCs w:val="28"/>
          <w:lang w:val="en-US"/>
        </w:rPr>
        <w:t>and any offer to settle.</w:t>
      </w:r>
      <w:r w:rsidR="00D05F6D" w:rsidRPr="007B7DFE">
        <w:rPr>
          <w:rFonts w:cstheme="minorHAnsi"/>
          <w:sz w:val="28"/>
          <w:szCs w:val="28"/>
          <w:lang w:val="en-US"/>
        </w:rPr>
        <w:t xml:space="preserve"> </w:t>
      </w:r>
      <w:r w:rsidR="0062372D" w:rsidRPr="007B7DFE">
        <w:rPr>
          <w:rFonts w:cstheme="minorHAnsi"/>
          <w:sz w:val="28"/>
          <w:szCs w:val="28"/>
          <w:lang w:val="en-US"/>
        </w:rPr>
        <w:t xml:space="preserve">If </w:t>
      </w:r>
      <w:r w:rsidR="00576860" w:rsidRPr="007B7DFE">
        <w:rPr>
          <w:rFonts w:cstheme="minorHAnsi"/>
          <w:sz w:val="28"/>
          <w:szCs w:val="28"/>
          <w:lang w:val="en-US"/>
        </w:rPr>
        <w:t xml:space="preserve">counsel need to file expanded briefs, leave must be obtained from the </w:t>
      </w:r>
      <w:r w:rsidR="008720DA" w:rsidRPr="007B7DFE">
        <w:rPr>
          <w:rFonts w:cstheme="minorHAnsi"/>
          <w:sz w:val="28"/>
          <w:szCs w:val="28"/>
          <w:lang w:val="en-US"/>
        </w:rPr>
        <w:t xml:space="preserve">case management judge. </w:t>
      </w:r>
      <w:r w:rsidR="00033C45" w:rsidRPr="007B7DFE">
        <w:rPr>
          <w:rFonts w:cstheme="minorHAnsi"/>
          <w:sz w:val="28"/>
          <w:szCs w:val="28"/>
          <w:lang w:val="en-US"/>
        </w:rPr>
        <w:t xml:space="preserve"> </w:t>
      </w:r>
      <w:bookmarkStart w:id="0" w:name="_Hlk54618992"/>
      <w:r w:rsidR="004B0C9B" w:rsidRPr="007B7DFE">
        <w:rPr>
          <w:rFonts w:cstheme="minorHAnsi"/>
          <w:sz w:val="28"/>
          <w:szCs w:val="28"/>
          <w:lang w:val="en-US"/>
        </w:rPr>
        <w:t>Orders and endorsement</w:t>
      </w:r>
      <w:r w:rsidR="00033C45" w:rsidRPr="007B7DFE">
        <w:rPr>
          <w:rFonts w:cstheme="minorHAnsi"/>
          <w:sz w:val="28"/>
          <w:szCs w:val="28"/>
          <w:lang w:val="en-US"/>
        </w:rPr>
        <w:t>s</w:t>
      </w:r>
      <w:r w:rsidR="004B0C9B" w:rsidRPr="007B7DFE">
        <w:rPr>
          <w:rFonts w:cstheme="minorHAnsi"/>
          <w:sz w:val="28"/>
          <w:szCs w:val="28"/>
          <w:lang w:val="en-US"/>
        </w:rPr>
        <w:t xml:space="preserve"> that are relevant should be included and are not counted in the page limits.</w:t>
      </w:r>
    </w:p>
    <w:bookmarkEnd w:id="0"/>
    <w:p w14:paraId="0A20278F" w14:textId="77777777" w:rsidR="004B0C9B" w:rsidRPr="00AF222E" w:rsidRDefault="004B0C9B" w:rsidP="0057698A">
      <w:pPr>
        <w:spacing w:after="0" w:line="360" w:lineRule="auto"/>
        <w:jc w:val="both"/>
        <w:rPr>
          <w:rFonts w:cstheme="minorHAnsi"/>
          <w:sz w:val="28"/>
          <w:szCs w:val="28"/>
          <w:lang w:val="en-US"/>
        </w:rPr>
      </w:pPr>
    </w:p>
    <w:p w14:paraId="11ECF776" w14:textId="77777777" w:rsidR="00874D81" w:rsidRDefault="008720DA" w:rsidP="00874D81">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Briefs that exceed these page limits will not be accepted by the court for filing and may result in a cost</w:t>
      </w:r>
      <w:r w:rsidR="004B0C9B" w:rsidRPr="00AF222E">
        <w:rPr>
          <w:rFonts w:cstheme="minorHAnsi"/>
          <w:sz w:val="28"/>
          <w:szCs w:val="28"/>
          <w:lang w:val="en-US"/>
        </w:rPr>
        <w:t>s</w:t>
      </w:r>
      <w:r w:rsidRPr="00AF222E">
        <w:rPr>
          <w:rFonts w:cstheme="minorHAnsi"/>
          <w:sz w:val="28"/>
          <w:szCs w:val="28"/>
          <w:lang w:val="en-US"/>
        </w:rPr>
        <w:t xml:space="preserve"> order for a wasted court attendance.</w:t>
      </w:r>
    </w:p>
    <w:p w14:paraId="4ADE2CA1" w14:textId="77777777" w:rsidR="00874D81" w:rsidRPr="00874D81" w:rsidRDefault="00874D81" w:rsidP="00874D81">
      <w:pPr>
        <w:pStyle w:val="ListParagraph"/>
        <w:rPr>
          <w:sz w:val="28"/>
          <w:szCs w:val="28"/>
        </w:rPr>
      </w:pPr>
    </w:p>
    <w:p w14:paraId="29712AB0" w14:textId="019B0386" w:rsidR="006F2E22" w:rsidRPr="00874D81" w:rsidRDefault="00C5530C" w:rsidP="00874D81">
      <w:pPr>
        <w:pStyle w:val="ListParagraph"/>
        <w:numPr>
          <w:ilvl w:val="0"/>
          <w:numId w:val="11"/>
        </w:numPr>
        <w:spacing w:after="0" w:line="360" w:lineRule="auto"/>
        <w:ind w:left="360"/>
        <w:jc w:val="both"/>
        <w:rPr>
          <w:rFonts w:cstheme="minorHAnsi"/>
          <w:sz w:val="28"/>
          <w:szCs w:val="28"/>
          <w:lang w:val="en-US"/>
        </w:rPr>
      </w:pPr>
      <w:bookmarkStart w:id="1" w:name="_Hlk54805781"/>
      <w:r w:rsidRPr="00874D81">
        <w:rPr>
          <w:sz w:val="28"/>
          <w:szCs w:val="28"/>
        </w:rPr>
        <w:t>Briefs should be filed within the timelines set out in the Family Law Rules.</w:t>
      </w:r>
      <w:r w:rsidR="00874D81">
        <w:rPr>
          <w:sz w:val="28"/>
          <w:szCs w:val="28"/>
        </w:rPr>
        <w:t xml:space="preserve">  </w:t>
      </w:r>
      <w:r w:rsidR="008139B3" w:rsidRPr="00874D81">
        <w:rPr>
          <w:rFonts w:cstheme="minorHAnsi"/>
          <w:sz w:val="28"/>
          <w:szCs w:val="28"/>
          <w:lang w:val="en-US"/>
        </w:rPr>
        <w:t xml:space="preserve">Consents to late filing of briefs should not be </w:t>
      </w:r>
      <w:r w:rsidR="00AB73BC" w:rsidRPr="00874D81">
        <w:rPr>
          <w:rFonts w:cstheme="minorHAnsi"/>
          <w:sz w:val="28"/>
          <w:szCs w:val="28"/>
          <w:lang w:val="en-US"/>
        </w:rPr>
        <w:t>used</w:t>
      </w:r>
      <w:r w:rsidR="003D33C4" w:rsidRPr="00874D81">
        <w:rPr>
          <w:rFonts w:cstheme="minorHAnsi"/>
          <w:sz w:val="28"/>
          <w:szCs w:val="28"/>
          <w:lang w:val="en-US"/>
        </w:rPr>
        <w:t xml:space="preserve"> as this practice does not </w:t>
      </w:r>
      <w:r w:rsidR="003D33C4" w:rsidRPr="00874D81">
        <w:rPr>
          <w:rFonts w:cstheme="minorHAnsi"/>
          <w:sz w:val="28"/>
          <w:szCs w:val="28"/>
          <w:lang w:val="en-US"/>
        </w:rPr>
        <w:lastRenderedPageBreak/>
        <w:t>permit court staff sufficient time to process the briefs and forward them to the case management judge.</w:t>
      </w:r>
      <w:r w:rsidRPr="00874D81">
        <w:rPr>
          <w:rFonts w:cstheme="minorHAnsi"/>
          <w:sz w:val="28"/>
          <w:szCs w:val="28"/>
          <w:lang w:val="en-US"/>
        </w:rPr>
        <w:t xml:space="preserve">  </w:t>
      </w:r>
    </w:p>
    <w:bookmarkEnd w:id="1"/>
    <w:p w14:paraId="7A570031" w14:textId="77777777" w:rsidR="006F2E22" w:rsidRDefault="006F2E22" w:rsidP="00C049BD">
      <w:pPr>
        <w:spacing w:after="0" w:line="360" w:lineRule="auto"/>
        <w:jc w:val="both"/>
        <w:rPr>
          <w:rFonts w:cstheme="minorHAnsi"/>
          <w:b/>
          <w:sz w:val="28"/>
          <w:szCs w:val="28"/>
          <w:lang w:val="en-US"/>
        </w:rPr>
      </w:pPr>
    </w:p>
    <w:p w14:paraId="2B6F1EBF" w14:textId="647E766A" w:rsidR="00F47024" w:rsidRPr="00C049BD" w:rsidRDefault="00F47024" w:rsidP="006F2E22">
      <w:pPr>
        <w:spacing w:after="0" w:line="360" w:lineRule="auto"/>
        <w:ind w:firstLine="360"/>
        <w:jc w:val="both"/>
        <w:rPr>
          <w:rFonts w:cstheme="minorHAnsi"/>
          <w:b/>
          <w:sz w:val="28"/>
          <w:szCs w:val="28"/>
          <w:lang w:val="en-US"/>
        </w:rPr>
      </w:pPr>
      <w:r w:rsidRPr="00C049BD">
        <w:rPr>
          <w:rFonts w:cstheme="minorHAnsi"/>
          <w:b/>
          <w:sz w:val="28"/>
          <w:szCs w:val="28"/>
          <w:lang w:val="en-US"/>
        </w:rPr>
        <w:t>MOTION MATERIALS</w:t>
      </w:r>
    </w:p>
    <w:p w14:paraId="2CCD00B4" w14:textId="6B457960" w:rsidR="00E3473D" w:rsidRDefault="008A0032" w:rsidP="0057698A">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The page limit for affidavits in support of a motio</w:t>
      </w:r>
      <w:r w:rsidR="00B10EEE">
        <w:rPr>
          <w:rFonts w:cstheme="minorHAnsi"/>
          <w:sz w:val="28"/>
          <w:szCs w:val="28"/>
          <w:lang w:val="en-US"/>
        </w:rPr>
        <w:t xml:space="preserve">n </w:t>
      </w:r>
      <w:r w:rsidRPr="00AF222E">
        <w:rPr>
          <w:rFonts w:cstheme="minorHAnsi"/>
          <w:sz w:val="28"/>
          <w:szCs w:val="28"/>
          <w:lang w:val="en-US"/>
        </w:rPr>
        <w:t>is 10 pages</w:t>
      </w:r>
      <w:r w:rsidR="0051529A">
        <w:rPr>
          <w:rFonts w:cstheme="minorHAnsi"/>
          <w:sz w:val="28"/>
          <w:szCs w:val="28"/>
          <w:lang w:val="en-US"/>
        </w:rPr>
        <w:t xml:space="preserve">, including exhibits. </w:t>
      </w:r>
    </w:p>
    <w:p w14:paraId="6B1881CB" w14:textId="77777777" w:rsidR="0053500A" w:rsidRDefault="0053500A" w:rsidP="0053500A">
      <w:pPr>
        <w:pStyle w:val="ListParagraph"/>
        <w:spacing w:after="0" w:line="360" w:lineRule="auto"/>
        <w:ind w:left="360"/>
        <w:jc w:val="both"/>
        <w:rPr>
          <w:rFonts w:cstheme="minorHAnsi"/>
          <w:sz w:val="28"/>
          <w:szCs w:val="28"/>
          <w:lang w:val="en-US"/>
        </w:rPr>
      </w:pPr>
    </w:p>
    <w:p w14:paraId="6039532D" w14:textId="77777777" w:rsidR="0053500A" w:rsidRDefault="00E3473D" w:rsidP="0053500A">
      <w:pPr>
        <w:pStyle w:val="ListParagraph"/>
        <w:numPr>
          <w:ilvl w:val="0"/>
          <w:numId w:val="11"/>
        </w:numPr>
        <w:spacing w:after="0" w:line="360" w:lineRule="auto"/>
        <w:ind w:left="360"/>
        <w:jc w:val="both"/>
        <w:rPr>
          <w:rFonts w:cstheme="minorHAnsi"/>
          <w:sz w:val="28"/>
          <w:szCs w:val="28"/>
          <w:lang w:val="en-US"/>
        </w:rPr>
      </w:pPr>
      <w:r>
        <w:rPr>
          <w:rFonts w:cstheme="minorHAnsi"/>
          <w:sz w:val="28"/>
          <w:szCs w:val="28"/>
          <w:lang w:val="en-US"/>
        </w:rPr>
        <w:t xml:space="preserve">The page limit for affidavits in support of a </w:t>
      </w:r>
      <w:r w:rsidR="0051529A">
        <w:rPr>
          <w:rFonts w:cstheme="minorHAnsi"/>
          <w:sz w:val="28"/>
          <w:szCs w:val="28"/>
          <w:lang w:val="en-US"/>
        </w:rPr>
        <w:t xml:space="preserve">Form 14B </w:t>
      </w:r>
      <w:r>
        <w:rPr>
          <w:rFonts w:cstheme="minorHAnsi"/>
          <w:sz w:val="28"/>
          <w:szCs w:val="28"/>
          <w:lang w:val="en-US"/>
        </w:rPr>
        <w:t>moti</w:t>
      </w:r>
      <w:r w:rsidR="0051529A">
        <w:rPr>
          <w:rFonts w:cstheme="minorHAnsi"/>
          <w:sz w:val="28"/>
          <w:szCs w:val="28"/>
          <w:lang w:val="en-US"/>
        </w:rPr>
        <w:t>o</w:t>
      </w:r>
      <w:r>
        <w:rPr>
          <w:rFonts w:cstheme="minorHAnsi"/>
          <w:sz w:val="28"/>
          <w:szCs w:val="28"/>
          <w:lang w:val="en-US"/>
        </w:rPr>
        <w:t>n is 4 pages, including exhibits.</w:t>
      </w:r>
    </w:p>
    <w:p w14:paraId="1238C555" w14:textId="77777777" w:rsidR="0053500A" w:rsidRPr="0053500A" w:rsidRDefault="0053500A" w:rsidP="0053500A">
      <w:pPr>
        <w:pStyle w:val="ListParagraph"/>
        <w:rPr>
          <w:rFonts w:cstheme="minorHAnsi"/>
          <w:sz w:val="28"/>
          <w:szCs w:val="28"/>
          <w:lang w:val="en-US"/>
        </w:rPr>
      </w:pPr>
    </w:p>
    <w:p w14:paraId="26383D90" w14:textId="5DDB7AE1" w:rsidR="0053500A" w:rsidRPr="0053500A" w:rsidRDefault="0053500A" w:rsidP="0053500A">
      <w:pPr>
        <w:pStyle w:val="ListParagraph"/>
        <w:numPr>
          <w:ilvl w:val="0"/>
          <w:numId w:val="11"/>
        </w:numPr>
        <w:spacing w:after="0" w:line="360" w:lineRule="auto"/>
        <w:ind w:left="360"/>
        <w:jc w:val="both"/>
        <w:rPr>
          <w:rFonts w:cstheme="minorHAnsi"/>
          <w:sz w:val="28"/>
          <w:szCs w:val="28"/>
          <w:lang w:val="en-US"/>
        </w:rPr>
      </w:pPr>
      <w:r>
        <w:rPr>
          <w:rFonts w:cstheme="minorHAnsi"/>
          <w:sz w:val="28"/>
          <w:szCs w:val="28"/>
          <w:lang w:val="en-US"/>
        </w:rPr>
        <w:t xml:space="preserve">Affidavits </w:t>
      </w:r>
      <w:r w:rsidRPr="0053500A">
        <w:rPr>
          <w:rFonts w:cstheme="minorHAnsi"/>
          <w:sz w:val="28"/>
          <w:szCs w:val="28"/>
          <w:lang w:val="en-US"/>
        </w:rPr>
        <w:t>that exceed these page limits will not be accepted by the court for filing and may result in a costs order for a wasted court attendance.</w:t>
      </w:r>
    </w:p>
    <w:p w14:paraId="0DD2B743" w14:textId="697364E4" w:rsidR="009D222D" w:rsidRPr="0051529A" w:rsidRDefault="009D222D" w:rsidP="0051529A">
      <w:pPr>
        <w:spacing w:after="0" w:line="360" w:lineRule="auto"/>
        <w:jc w:val="both"/>
        <w:rPr>
          <w:rFonts w:cstheme="minorHAnsi"/>
          <w:sz w:val="28"/>
          <w:szCs w:val="28"/>
          <w:lang w:val="en-US"/>
        </w:rPr>
      </w:pPr>
    </w:p>
    <w:p w14:paraId="57F3771D" w14:textId="77777777" w:rsidR="00592ACE" w:rsidRPr="00B10EEE" w:rsidRDefault="00592ACE" w:rsidP="0057698A">
      <w:pPr>
        <w:pStyle w:val="ListParagraph"/>
        <w:numPr>
          <w:ilvl w:val="0"/>
          <w:numId w:val="11"/>
        </w:numPr>
        <w:spacing w:after="0" w:line="360" w:lineRule="auto"/>
        <w:ind w:left="360"/>
        <w:jc w:val="both"/>
        <w:rPr>
          <w:rFonts w:cstheme="minorHAnsi"/>
          <w:sz w:val="28"/>
          <w:szCs w:val="28"/>
          <w:lang w:val="en-US"/>
        </w:rPr>
      </w:pPr>
      <w:r w:rsidRPr="00B10EEE">
        <w:rPr>
          <w:rFonts w:cstheme="minorHAnsi"/>
          <w:sz w:val="28"/>
          <w:szCs w:val="28"/>
          <w:lang w:val="en-US"/>
        </w:rPr>
        <w:t>Orders and endorsements that are relevant should be included and are not counted in the page limits.</w:t>
      </w:r>
    </w:p>
    <w:p w14:paraId="149024A0" w14:textId="77777777" w:rsidR="00592ACE" w:rsidRPr="00AF222E" w:rsidRDefault="00592ACE" w:rsidP="0057698A">
      <w:pPr>
        <w:spacing w:after="0" w:line="360" w:lineRule="auto"/>
        <w:jc w:val="both"/>
        <w:rPr>
          <w:rFonts w:cstheme="minorHAnsi"/>
          <w:sz w:val="28"/>
          <w:szCs w:val="28"/>
          <w:lang w:val="en-US"/>
        </w:rPr>
      </w:pPr>
    </w:p>
    <w:p w14:paraId="64532650" w14:textId="77777777" w:rsidR="002D246F" w:rsidRDefault="008C034C" w:rsidP="002D246F">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 xml:space="preserve">If a party </w:t>
      </w:r>
      <w:r w:rsidR="00EB56A7" w:rsidRPr="00AF222E">
        <w:rPr>
          <w:rFonts w:cstheme="minorHAnsi"/>
          <w:sz w:val="28"/>
          <w:szCs w:val="28"/>
          <w:lang w:val="en-US"/>
        </w:rPr>
        <w:t xml:space="preserve">believes that </w:t>
      </w:r>
      <w:r w:rsidRPr="00AF222E">
        <w:rPr>
          <w:rFonts w:cstheme="minorHAnsi"/>
          <w:sz w:val="28"/>
          <w:szCs w:val="28"/>
          <w:lang w:val="en-US"/>
        </w:rPr>
        <w:t>a longer affidavit</w:t>
      </w:r>
      <w:r w:rsidR="00EB56A7" w:rsidRPr="00AF222E">
        <w:rPr>
          <w:rFonts w:cstheme="minorHAnsi"/>
          <w:sz w:val="28"/>
          <w:szCs w:val="28"/>
          <w:lang w:val="en-US"/>
        </w:rPr>
        <w:t xml:space="preserve"> is necessary, leave must be obtained</w:t>
      </w:r>
      <w:r w:rsidR="00675671" w:rsidRPr="00AF222E">
        <w:rPr>
          <w:rFonts w:cstheme="minorHAnsi"/>
          <w:sz w:val="28"/>
          <w:szCs w:val="28"/>
          <w:lang w:val="en-US"/>
        </w:rPr>
        <w:t xml:space="preserve"> by </w:t>
      </w:r>
      <w:r w:rsidR="00953A19">
        <w:rPr>
          <w:rFonts w:cstheme="minorHAnsi"/>
          <w:sz w:val="28"/>
          <w:szCs w:val="28"/>
          <w:lang w:val="en-US"/>
        </w:rPr>
        <w:t xml:space="preserve">Form </w:t>
      </w:r>
      <w:r w:rsidR="00675671" w:rsidRPr="00AF222E">
        <w:rPr>
          <w:rFonts w:cstheme="minorHAnsi"/>
          <w:sz w:val="28"/>
          <w:szCs w:val="28"/>
          <w:lang w:val="en-US"/>
        </w:rPr>
        <w:t xml:space="preserve">14B Motion or </w:t>
      </w:r>
      <w:r w:rsidR="009F09D8" w:rsidRPr="00AF222E">
        <w:rPr>
          <w:rFonts w:cstheme="minorHAnsi"/>
          <w:sz w:val="28"/>
          <w:szCs w:val="28"/>
          <w:lang w:val="en-US"/>
        </w:rPr>
        <w:t>from</w:t>
      </w:r>
      <w:r w:rsidR="00675671" w:rsidRPr="00AF222E">
        <w:rPr>
          <w:rFonts w:cstheme="minorHAnsi"/>
          <w:sz w:val="28"/>
          <w:szCs w:val="28"/>
          <w:lang w:val="en-US"/>
        </w:rPr>
        <w:t xml:space="preserve"> the case management judge.</w:t>
      </w:r>
    </w:p>
    <w:p w14:paraId="64F1B4B6" w14:textId="77777777" w:rsidR="002D246F" w:rsidRPr="002D246F" w:rsidRDefault="002D246F" w:rsidP="002D246F">
      <w:pPr>
        <w:pStyle w:val="ListParagraph"/>
        <w:rPr>
          <w:sz w:val="28"/>
          <w:szCs w:val="28"/>
        </w:rPr>
      </w:pPr>
    </w:p>
    <w:p w14:paraId="4780DA07" w14:textId="17EE2FD7" w:rsidR="002D246F" w:rsidRPr="002D246F" w:rsidRDefault="002D246F" w:rsidP="002D246F">
      <w:pPr>
        <w:pStyle w:val="ListParagraph"/>
        <w:numPr>
          <w:ilvl w:val="0"/>
          <w:numId w:val="11"/>
        </w:numPr>
        <w:spacing w:after="0" w:line="360" w:lineRule="auto"/>
        <w:ind w:left="360"/>
        <w:jc w:val="both"/>
        <w:rPr>
          <w:rFonts w:cstheme="minorHAnsi"/>
          <w:sz w:val="28"/>
          <w:szCs w:val="28"/>
          <w:lang w:val="en-US"/>
        </w:rPr>
      </w:pPr>
      <w:r>
        <w:rPr>
          <w:sz w:val="28"/>
          <w:szCs w:val="28"/>
        </w:rPr>
        <w:t xml:space="preserve">Motion material </w:t>
      </w:r>
      <w:r w:rsidRPr="002D246F">
        <w:rPr>
          <w:sz w:val="28"/>
          <w:szCs w:val="28"/>
        </w:rPr>
        <w:t xml:space="preserve">should be filed within the timelines set out in the Family Law Rules.  </w:t>
      </w:r>
      <w:r w:rsidRPr="002D246F">
        <w:rPr>
          <w:rFonts w:cstheme="minorHAnsi"/>
          <w:sz w:val="28"/>
          <w:szCs w:val="28"/>
          <w:lang w:val="en-US"/>
        </w:rPr>
        <w:t xml:space="preserve">Consents to late filing of </w:t>
      </w:r>
      <w:r w:rsidR="00386230">
        <w:rPr>
          <w:rFonts w:cstheme="minorHAnsi"/>
          <w:sz w:val="28"/>
          <w:szCs w:val="28"/>
          <w:lang w:val="en-US"/>
        </w:rPr>
        <w:t>motion material</w:t>
      </w:r>
      <w:r w:rsidRPr="002D246F">
        <w:rPr>
          <w:rFonts w:cstheme="minorHAnsi"/>
          <w:sz w:val="28"/>
          <w:szCs w:val="28"/>
          <w:lang w:val="en-US"/>
        </w:rPr>
        <w:t xml:space="preserve"> should not be used as this practice does not permit court staff sufficient time to process the </w:t>
      </w:r>
      <w:r w:rsidR="00386230">
        <w:rPr>
          <w:rFonts w:cstheme="minorHAnsi"/>
          <w:sz w:val="28"/>
          <w:szCs w:val="28"/>
          <w:lang w:val="en-US"/>
        </w:rPr>
        <w:t>material</w:t>
      </w:r>
      <w:r w:rsidRPr="002D246F">
        <w:rPr>
          <w:rFonts w:cstheme="minorHAnsi"/>
          <w:sz w:val="28"/>
          <w:szCs w:val="28"/>
          <w:lang w:val="en-US"/>
        </w:rPr>
        <w:t xml:space="preserve"> and forward </w:t>
      </w:r>
      <w:r w:rsidR="00386230">
        <w:rPr>
          <w:rFonts w:cstheme="minorHAnsi"/>
          <w:sz w:val="28"/>
          <w:szCs w:val="28"/>
          <w:lang w:val="en-US"/>
        </w:rPr>
        <w:t>it</w:t>
      </w:r>
      <w:r w:rsidRPr="002D246F">
        <w:rPr>
          <w:rFonts w:cstheme="minorHAnsi"/>
          <w:sz w:val="28"/>
          <w:szCs w:val="28"/>
          <w:lang w:val="en-US"/>
        </w:rPr>
        <w:t xml:space="preserve"> to the case management judge.  </w:t>
      </w:r>
    </w:p>
    <w:p w14:paraId="1667C4B0" w14:textId="77777777" w:rsidR="002D246F" w:rsidRDefault="002D246F" w:rsidP="0057698A">
      <w:pPr>
        <w:spacing w:after="0" w:line="360" w:lineRule="auto"/>
        <w:jc w:val="both"/>
        <w:rPr>
          <w:rFonts w:cstheme="minorHAnsi"/>
          <w:b/>
          <w:sz w:val="28"/>
          <w:szCs w:val="28"/>
          <w:lang w:val="en-US"/>
        </w:rPr>
      </w:pPr>
    </w:p>
    <w:p w14:paraId="4A510A64" w14:textId="60E006F1" w:rsidR="003A5C1B" w:rsidRPr="00AF222E" w:rsidRDefault="00DD2C31" w:rsidP="00775146">
      <w:pPr>
        <w:pStyle w:val="ListParagraph"/>
        <w:spacing w:after="0" w:line="360" w:lineRule="auto"/>
        <w:ind w:left="360"/>
        <w:jc w:val="both"/>
        <w:rPr>
          <w:rFonts w:cstheme="minorHAnsi"/>
          <w:b/>
          <w:sz w:val="28"/>
          <w:szCs w:val="28"/>
          <w:lang w:val="en-US"/>
        </w:rPr>
      </w:pPr>
      <w:r w:rsidRPr="00AF222E">
        <w:rPr>
          <w:rFonts w:cstheme="minorHAnsi"/>
          <w:b/>
          <w:sz w:val="28"/>
          <w:szCs w:val="28"/>
          <w:lang w:val="en-US"/>
        </w:rPr>
        <w:t>FILING OF LENGTHY DOCUMENTS</w:t>
      </w:r>
    </w:p>
    <w:p w14:paraId="396888FE" w14:textId="4E705E9C" w:rsidR="00DD2C31" w:rsidRPr="00AF222E" w:rsidRDefault="00DD2C31" w:rsidP="0057698A">
      <w:pPr>
        <w:pStyle w:val="ListParagraph"/>
        <w:numPr>
          <w:ilvl w:val="0"/>
          <w:numId w:val="11"/>
        </w:numPr>
        <w:spacing w:after="0" w:line="360" w:lineRule="auto"/>
        <w:ind w:left="360"/>
        <w:jc w:val="both"/>
        <w:rPr>
          <w:rFonts w:cstheme="minorHAnsi"/>
          <w:sz w:val="28"/>
          <w:szCs w:val="28"/>
          <w:lang w:val="en-US"/>
        </w:rPr>
      </w:pPr>
      <w:r w:rsidRPr="00AF222E">
        <w:rPr>
          <w:rFonts w:cstheme="minorHAnsi"/>
          <w:sz w:val="28"/>
          <w:szCs w:val="28"/>
          <w:lang w:val="en-US"/>
        </w:rPr>
        <w:t xml:space="preserve">If a party is filing a lengthy </w:t>
      </w:r>
      <w:r w:rsidRPr="009658D9">
        <w:rPr>
          <w:rFonts w:cstheme="minorHAnsi"/>
          <w:sz w:val="28"/>
          <w:szCs w:val="28"/>
          <w:lang w:val="en-US"/>
        </w:rPr>
        <w:t>document</w:t>
      </w:r>
      <w:r w:rsidR="009F09D8" w:rsidRPr="009658D9">
        <w:rPr>
          <w:rFonts w:cstheme="minorHAnsi"/>
          <w:sz w:val="28"/>
          <w:szCs w:val="28"/>
          <w:lang w:val="en-US"/>
        </w:rPr>
        <w:t xml:space="preserve"> with permission, </w:t>
      </w:r>
      <w:r w:rsidR="004A080A" w:rsidRPr="009658D9">
        <w:rPr>
          <w:rFonts w:cstheme="minorHAnsi"/>
          <w:sz w:val="28"/>
          <w:szCs w:val="28"/>
          <w:lang w:val="en-US"/>
        </w:rPr>
        <w:t xml:space="preserve">with multiple exhibits, </w:t>
      </w:r>
      <w:r w:rsidR="009658D9" w:rsidRPr="009658D9">
        <w:rPr>
          <w:rFonts w:cstheme="minorHAnsi"/>
          <w:sz w:val="28"/>
          <w:szCs w:val="28"/>
          <w:lang w:val="en-US"/>
        </w:rPr>
        <w:t>(</w:t>
      </w:r>
      <w:r w:rsidR="004A080A" w:rsidRPr="009658D9">
        <w:rPr>
          <w:rFonts w:cstheme="minorHAnsi"/>
          <w:sz w:val="28"/>
          <w:szCs w:val="28"/>
          <w:lang w:val="en-US"/>
        </w:rPr>
        <w:t xml:space="preserve">such as affidavits that exceed </w:t>
      </w:r>
      <w:r w:rsidR="007430BF">
        <w:rPr>
          <w:rFonts w:cstheme="minorHAnsi"/>
          <w:sz w:val="28"/>
          <w:szCs w:val="28"/>
          <w:lang w:val="en-US"/>
        </w:rPr>
        <w:t>1</w:t>
      </w:r>
      <w:r w:rsidR="004A080A" w:rsidRPr="009658D9">
        <w:rPr>
          <w:rFonts w:cstheme="minorHAnsi"/>
          <w:sz w:val="28"/>
          <w:szCs w:val="28"/>
          <w:lang w:val="en-US"/>
        </w:rPr>
        <w:t>0 pages with multiple attachments</w:t>
      </w:r>
      <w:r w:rsidR="009658D9" w:rsidRPr="009658D9">
        <w:rPr>
          <w:rFonts w:cstheme="minorHAnsi"/>
          <w:sz w:val="28"/>
          <w:szCs w:val="28"/>
          <w:lang w:val="en-US"/>
        </w:rPr>
        <w:t>)</w:t>
      </w:r>
      <w:r w:rsidR="004A080A" w:rsidRPr="009658D9">
        <w:rPr>
          <w:rFonts w:cstheme="minorHAnsi"/>
          <w:sz w:val="28"/>
          <w:szCs w:val="28"/>
          <w:lang w:val="en-US"/>
        </w:rPr>
        <w:t xml:space="preserve">, </w:t>
      </w:r>
      <w:r w:rsidR="008A40E9" w:rsidRPr="009658D9">
        <w:rPr>
          <w:rFonts w:cstheme="minorHAnsi"/>
          <w:sz w:val="28"/>
          <w:szCs w:val="28"/>
          <w:lang w:val="en-US"/>
        </w:rPr>
        <w:t xml:space="preserve">document </w:t>
      </w:r>
      <w:r w:rsidR="008A40E9" w:rsidRPr="009658D9">
        <w:rPr>
          <w:rFonts w:cstheme="minorHAnsi"/>
          <w:sz w:val="28"/>
          <w:szCs w:val="28"/>
          <w:lang w:val="en-US"/>
        </w:rPr>
        <w:lastRenderedPageBreak/>
        <w:t>briefs, trial records, trial briefs, these document</w:t>
      </w:r>
      <w:r w:rsidR="00AA5D34" w:rsidRPr="009658D9">
        <w:rPr>
          <w:rFonts w:cstheme="minorHAnsi"/>
          <w:sz w:val="28"/>
          <w:szCs w:val="28"/>
          <w:lang w:val="en-US"/>
        </w:rPr>
        <w:t>s</w:t>
      </w:r>
      <w:r w:rsidR="008A40E9" w:rsidRPr="00AF222E">
        <w:rPr>
          <w:rFonts w:cstheme="minorHAnsi"/>
          <w:sz w:val="28"/>
          <w:szCs w:val="28"/>
          <w:lang w:val="en-US"/>
        </w:rPr>
        <w:t xml:space="preserve"> should be tabbed and indexed and sent to the court by mail, courier or hand delivered.</w:t>
      </w:r>
    </w:p>
    <w:p w14:paraId="4BE9550E" w14:textId="77777777" w:rsidR="009F09D8" w:rsidRPr="00AF222E" w:rsidRDefault="009F09D8" w:rsidP="0057698A">
      <w:pPr>
        <w:spacing w:after="0" w:line="360" w:lineRule="auto"/>
        <w:jc w:val="both"/>
        <w:rPr>
          <w:rFonts w:cstheme="minorHAnsi"/>
          <w:b/>
          <w:sz w:val="28"/>
          <w:szCs w:val="28"/>
          <w:lang w:val="en-US"/>
        </w:rPr>
      </w:pPr>
    </w:p>
    <w:p w14:paraId="461A375C" w14:textId="255639B7" w:rsidR="00AA5D34" w:rsidRPr="009658D9" w:rsidRDefault="00D85F86" w:rsidP="00775146">
      <w:pPr>
        <w:pStyle w:val="ListParagraph"/>
        <w:spacing w:after="0" w:line="360" w:lineRule="auto"/>
        <w:ind w:left="360"/>
        <w:jc w:val="both"/>
        <w:rPr>
          <w:rFonts w:cstheme="minorHAnsi"/>
          <w:b/>
          <w:sz w:val="28"/>
          <w:szCs w:val="28"/>
          <w:lang w:val="en-US"/>
        </w:rPr>
      </w:pPr>
      <w:r w:rsidRPr="009658D9">
        <w:rPr>
          <w:rFonts w:cstheme="minorHAnsi"/>
          <w:b/>
          <w:sz w:val="28"/>
          <w:szCs w:val="28"/>
          <w:lang w:val="en-US"/>
        </w:rPr>
        <w:t>REMOTE VIDEO (</w:t>
      </w:r>
      <w:r w:rsidR="00613499" w:rsidRPr="009658D9">
        <w:rPr>
          <w:rFonts w:cstheme="minorHAnsi"/>
          <w:b/>
          <w:sz w:val="28"/>
          <w:szCs w:val="28"/>
          <w:lang w:val="en-US"/>
        </w:rPr>
        <w:t>ZOOM</w:t>
      </w:r>
      <w:r w:rsidRPr="009658D9">
        <w:rPr>
          <w:rFonts w:cstheme="minorHAnsi"/>
          <w:b/>
          <w:sz w:val="28"/>
          <w:szCs w:val="28"/>
          <w:lang w:val="en-US"/>
        </w:rPr>
        <w:t>)</w:t>
      </w:r>
      <w:r w:rsidR="00613499" w:rsidRPr="009658D9">
        <w:rPr>
          <w:rFonts w:cstheme="minorHAnsi"/>
          <w:b/>
          <w:sz w:val="28"/>
          <w:szCs w:val="28"/>
          <w:lang w:val="en-US"/>
        </w:rPr>
        <w:t xml:space="preserve"> HEARINGS OR TRIALS</w:t>
      </w:r>
    </w:p>
    <w:p w14:paraId="13D70AF3" w14:textId="5CF85FB9" w:rsidR="0084423F" w:rsidRPr="009658D9" w:rsidRDefault="0092643B" w:rsidP="0057698A">
      <w:pPr>
        <w:pStyle w:val="ListParagraph"/>
        <w:numPr>
          <w:ilvl w:val="0"/>
          <w:numId w:val="11"/>
        </w:numPr>
        <w:spacing w:after="0" w:line="360" w:lineRule="auto"/>
        <w:ind w:left="360"/>
        <w:jc w:val="both"/>
        <w:rPr>
          <w:rFonts w:cstheme="minorHAnsi"/>
          <w:sz w:val="28"/>
          <w:szCs w:val="28"/>
          <w:lang w:val="en-US"/>
        </w:rPr>
      </w:pPr>
      <w:r w:rsidRPr="009658D9">
        <w:rPr>
          <w:rFonts w:cstheme="minorHAnsi"/>
          <w:sz w:val="28"/>
          <w:szCs w:val="28"/>
          <w:lang w:val="en-US"/>
        </w:rPr>
        <w:t xml:space="preserve">The issue of how a motion or trial is to proceed must be canvassed with the presiding judge.  </w:t>
      </w:r>
      <w:r w:rsidR="000F591A" w:rsidRPr="009658D9">
        <w:rPr>
          <w:rFonts w:cstheme="minorHAnsi"/>
          <w:sz w:val="28"/>
          <w:szCs w:val="28"/>
          <w:lang w:val="en-US"/>
        </w:rPr>
        <w:t>I</w:t>
      </w:r>
      <w:r w:rsidR="0084423F" w:rsidRPr="009658D9">
        <w:rPr>
          <w:rFonts w:cstheme="minorHAnsi"/>
          <w:sz w:val="28"/>
          <w:szCs w:val="28"/>
          <w:lang w:val="en-US"/>
        </w:rPr>
        <w:t xml:space="preserve">f </w:t>
      </w:r>
      <w:r w:rsidR="000F591A" w:rsidRPr="009658D9">
        <w:rPr>
          <w:rFonts w:cstheme="minorHAnsi"/>
          <w:sz w:val="28"/>
          <w:szCs w:val="28"/>
          <w:lang w:val="en-US"/>
        </w:rPr>
        <w:t>there is a dispute as to how a proceeding should be held, the decision will be made on a case by case</w:t>
      </w:r>
      <w:r w:rsidR="0084423F" w:rsidRPr="009658D9">
        <w:rPr>
          <w:rFonts w:cstheme="minorHAnsi"/>
          <w:sz w:val="28"/>
          <w:szCs w:val="28"/>
          <w:lang w:val="en-US"/>
        </w:rPr>
        <w:t xml:space="preserve"> </w:t>
      </w:r>
      <w:r w:rsidR="001A1888" w:rsidRPr="009658D9">
        <w:rPr>
          <w:rFonts w:cstheme="minorHAnsi"/>
          <w:sz w:val="28"/>
          <w:szCs w:val="28"/>
          <w:lang w:val="en-US"/>
        </w:rPr>
        <w:t xml:space="preserve">basis </w:t>
      </w:r>
      <w:r w:rsidR="0084423F" w:rsidRPr="009658D9">
        <w:rPr>
          <w:rFonts w:cstheme="minorHAnsi"/>
          <w:sz w:val="28"/>
          <w:szCs w:val="28"/>
          <w:lang w:val="en-US"/>
        </w:rPr>
        <w:t xml:space="preserve">by the presiding judge. </w:t>
      </w:r>
    </w:p>
    <w:p w14:paraId="04B42787" w14:textId="77777777" w:rsidR="000E290A" w:rsidRPr="009658D9" w:rsidRDefault="000E290A" w:rsidP="0057698A">
      <w:pPr>
        <w:spacing w:after="0" w:line="360" w:lineRule="auto"/>
        <w:jc w:val="both"/>
        <w:rPr>
          <w:rFonts w:cstheme="minorHAnsi"/>
          <w:sz w:val="28"/>
          <w:szCs w:val="28"/>
          <w:lang w:val="en-US"/>
        </w:rPr>
      </w:pPr>
    </w:p>
    <w:p w14:paraId="35A64C82" w14:textId="58A5238C" w:rsidR="004B0B85" w:rsidRPr="00AF222E" w:rsidRDefault="0092643B" w:rsidP="0057698A">
      <w:pPr>
        <w:pStyle w:val="ListParagraph"/>
        <w:numPr>
          <w:ilvl w:val="0"/>
          <w:numId w:val="11"/>
        </w:numPr>
        <w:spacing w:after="0" w:line="360" w:lineRule="auto"/>
        <w:ind w:left="360"/>
        <w:jc w:val="both"/>
        <w:rPr>
          <w:rFonts w:cstheme="minorHAnsi"/>
          <w:sz w:val="28"/>
          <w:szCs w:val="28"/>
          <w:lang w:val="en-US"/>
        </w:rPr>
      </w:pPr>
      <w:r w:rsidRPr="009658D9">
        <w:rPr>
          <w:rFonts w:cstheme="minorHAnsi"/>
          <w:sz w:val="28"/>
          <w:szCs w:val="28"/>
          <w:lang w:val="en-US"/>
        </w:rPr>
        <w:t xml:space="preserve">All </w:t>
      </w:r>
      <w:r w:rsidR="00733E91" w:rsidRPr="009658D9">
        <w:rPr>
          <w:rFonts w:cstheme="minorHAnsi"/>
          <w:sz w:val="28"/>
          <w:szCs w:val="28"/>
          <w:lang w:val="en-US"/>
        </w:rPr>
        <w:t>attendances</w:t>
      </w:r>
      <w:r w:rsidRPr="009658D9">
        <w:rPr>
          <w:rFonts w:cstheme="minorHAnsi"/>
          <w:sz w:val="28"/>
          <w:szCs w:val="28"/>
          <w:lang w:val="en-US"/>
        </w:rPr>
        <w:t xml:space="preserve"> can proceed by telephone conference, </w:t>
      </w:r>
      <w:r w:rsidR="000E290A" w:rsidRPr="009658D9">
        <w:rPr>
          <w:rFonts w:cstheme="minorHAnsi"/>
          <w:sz w:val="28"/>
          <w:szCs w:val="28"/>
          <w:lang w:val="en-US"/>
        </w:rPr>
        <w:t>remote video (i.e. by Z</w:t>
      </w:r>
      <w:r w:rsidR="00733E91" w:rsidRPr="009658D9">
        <w:rPr>
          <w:rFonts w:cstheme="minorHAnsi"/>
          <w:sz w:val="28"/>
          <w:szCs w:val="28"/>
          <w:lang w:val="en-US"/>
        </w:rPr>
        <w:t>oom</w:t>
      </w:r>
      <w:r w:rsidR="000E290A" w:rsidRPr="009658D9">
        <w:rPr>
          <w:rFonts w:cstheme="minorHAnsi"/>
          <w:sz w:val="28"/>
          <w:szCs w:val="28"/>
          <w:lang w:val="en-US"/>
        </w:rPr>
        <w:t>)</w:t>
      </w:r>
      <w:r w:rsidR="00BB742C" w:rsidRPr="009658D9">
        <w:rPr>
          <w:rFonts w:cstheme="minorHAnsi"/>
          <w:sz w:val="28"/>
          <w:szCs w:val="28"/>
          <w:lang w:val="en-US"/>
        </w:rPr>
        <w:t xml:space="preserve"> </w:t>
      </w:r>
      <w:r w:rsidR="0084423F" w:rsidRPr="009658D9">
        <w:rPr>
          <w:rFonts w:cstheme="minorHAnsi"/>
          <w:sz w:val="28"/>
          <w:szCs w:val="28"/>
          <w:lang w:val="en-US"/>
        </w:rPr>
        <w:t xml:space="preserve">or </w:t>
      </w:r>
      <w:r w:rsidR="000E290A" w:rsidRPr="009658D9">
        <w:rPr>
          <w:rFonts w:cstheme="minorHAnsi"/>
          <w:sz w:val="28"/>
          <w:szCs w:val="28"/>
          <w:lang w:val="en-US"/>
        </w:rPr>
        <w:t xml:space="preserve">as </w:t>
      </w:r>
      <w:r w:rsidR="00733E91" w:rsidRPr="009658D9">
        <w:rPr>
          <w:rFonts w:cstheme="minorHAnsi"/>
          <w:sz w:val="28"/>
          <w:szCs w:val="28"/>
          <w:lang w:val="en-US"/>
        </w:rPr>
        <w:t>hybrid hearings</w:t>
      </w:r>
      <w:r w:rsidR="0084423F" w:rsidRPr="009658D9">
        <w:rPr>
          <w:rFonts w:cstheme="minorHAnsi"/>
          <w:sz w:val="28"/>
          <w:szCs w:val="28"/>
          <w:lang w:val="en-US"/>
        </w:rPr>
        <w:t xml:space="preserve"> </w:t>
      </w:r>
      <w:r w:rsidR="000E290A" w:rsidRPr="009658D9">
        <w:rPr>
          <w:rFonts w:cstheme="minorHAnsi"/>
          <w:sz w:val="28"/>
          <w:szCs w:val="28"/>
          <w:lang w:val="en-US"/>
        </w:rPr>
        <w:t>(</w:t>
      </w:r>
      <w:r w:rsidR="0084423F" w:rsidRPr="009658D9">
        <w:rPr>
          <w:rFonts w:cstheme="minorHAnsi"/>
          <w:sz w:val="28"/>
          <w:szCs w:val="28"/>
          <w:lang w:val="en-US"/>
        </w:rPr>
        <w:t>that is, some parties in the courtroom and some parties participating by</w:t>
      </w:r>
      <w:r w:rsidR="000E290A" w:rsidRPr="009658D9">
        <w:rPr>
          <w:rFonts w:cstheme="minorHAnsi"/>
          <w:sz w:val="28"/>
          <w:szCs w:val="28"/>
          <w:lang w:val="en-US"/>
        </w:rPr>
        <w:t xml:space="preserve"> </w:t>
      </w:r>
      <w:r w:rsidR="00877F45" w:rsidRPr="009658D9">
        <w:rPr>
          <w:rFonts w:cstheme="minorHAnsi"/>
          <w:sz w:val="28"/>
          <w:szCs w:val="28"/>
          <w:lang w:val="en-US"/>
        </w:rPr>
        <w:t>remot</w:t>
      </w:r>
      <w:r w:rsidR="000E290A" w:rsidRPr="009658D9">
        <w:rPr>
          <w:rFonts w:cstheme="minorHAnsi"/>
          <w:sz w:val="28"/>
          <w:szCs w:val="28"/>
          <w:lang w:val="en-US"/>
        </w:rPr>
        <w:t>e video</w:t>
      </w:r>
      <w:r w:rsidR="00877F45" w:rsidRPr="009658D9">
        <w:rPr>
          <w:rFonts w:cstheme="minorHAnsi"/>
          <w:sz w:val="28"/>
          <w:szCs w:val="28"/>
          <w:lang w:val="en-US"/>
        </w:rPr>
        <w:t>, i.e., by Z</w:t>
      </w:r>
      <w:r w:rsidR="0084423F" w:rsidRPr="009658D9">
        <w:rPr>
          <w:rFonts w:cstheme="minorHAnsi"/>
          <w:sz w:val="28"/>
          <w:szCs w:val="28"/>
          <w:lang w:val="en-US"/>
        </w:rPr>
        <w:t>oom</w:t>
      </w:r>
      <w:r w:rsidR="000E290A" w:rsidRPr="009658D9">
        <w:rPr>
          <w:rFonts w:cstheme="minorHAnsi"/>
          <w:sz w:val="28"/>
          <w:szCs w:val="28"/>
          <w:lang w:val="en-US"/>
        </w:rPr>
        <w:t>)</w:t>
      </w:r>
      <w:r w:rsidR="0084423F" w:rsidRPr="009658D9">
        <w:rPr>
          <w:rFonts w:cstheme="minorHAnsi"/>
          <w:sz w:val="28"/>
          <w:szCs w:val="28"/>
          <w:lang w:val="en-US"/>
        </w:rPr>
        <w:t xml:space="preserve">. </w:t>
      </w:r>
      <w:r w:rsidR="00733E91" w:rsidRPr="009658D9">
        <w:rPr>
          <w:rFonts w:cstheme="minorHAnsi"/>
          <w:sz w:val="28"/>
          <w:szCs w:val="28"/>
          <w:lang w:val="en-US"/>
        </w:rPr>
        <w:t xml:space="preserve"> </w:t>
      </w:r>
      <w:r w:rsidR="00BB742C" w:rsidRPr="009658D9">
        <w:rPr>
          <w:rFonts w:cstheme="minorHAnsi"/>
          <w:sz w:val="28"/>
          <w:szCs w:val="28"/>
          <w:lang w:val="en-US"/>
        </w:rPr>
        <w:t>Trials, settlement conference</w:t>
      </w:r>
      <w:r w:rsidR="00877F45" w:rsidRPr="009658D9">
        <w:rPr>
          <w:rFonts w:cstheme="minorHAnsi"/>
          <w:sz w:val="28"/>
          <w:szCs w:val="28"/>
          <w:lang w:val="en-US"/>
        </w:rPr>
        <w:t>s</w:t>
      </w:r>
      <w:r w:rsidR="00E10C67" w:rsidRPr="009658D9">
        <w:rPr>
          <w:rFonts w:cstheme="minorHAnsi"/>
          <w:sz w:val="28"/>
          <w:szCs w:val="28"/>
          <w:lang w:val="en-US"/>
        </w:rPr>
        <w:t xml:space="preserve">, </w:t>
      </w:r>
      <w:r w:rsidR="00BB742C" w:rsidRPr="009658D9">
        <w:rPr>
          <w:rFonts w:cstheme="minorHAnsi"/>
          <w:sz w:val="28"/>
          <w:szCs w:val="28"/>
          <w:lang w:val="en-US"/>
        </w:rPr>
        <w:t>trial management conference</w:t>
      </w:r>
      <w:r w:rsidR="00E10C67" w:rsidRPr="009658D9">
        <w:rPr>
          <w:rFonts w:cstheme="minorHAnsi"/>
          <w:sz w:val="28"/>
          <w:szCs w:val="28"/>
          <w:lang w:val="en-US"/>
        </w:rPr>
        <w:t>s can proceed in person</w:t>
      </w:r>
      <w:r w:rsidR="00B86E4C" w:rsidRPr="009658D9">
        <w:rPr>
          <w:rFonts w:cstheme="minorHAnsi"/>
          <w:sz w:val="28"/>
          <w:szCs w:val="28"/>
          <w:lang w:val="en-US"/>
        </w:rPr>
        <w:t>. Parties that</w:t>
      </w:r>
      <w:r w:rsidR="00B86E4C" w:rsidRPr="00AF222E">
        <w:rPr>
          <w:rFonts w:cstheme="minorHAnsi"/>
          <w:sz w:val="28"/>
          <w:szCs w:val="28"/>
          <w:lang w:val="en-US"/>
        </w:rPr>
        <w:t xml:space="preserve"> require special accommodations can also request in person attendances.</w:t>
      </w:r>
    </w:p>
    <w:p w14:paraId="1C9A2D03" w14:textId="77777777" w:rsidR="00877F45" w:rsidRPr="00AF222E" w:rsidRDefault="00877F45" w:rsidP="0057698A">
      <w:pPr>
        <w:spacing w:after="0" w:line="360" w:lineRule="auto"/>
        <w:jc w:val="both"/>
        <w:rPr>
          <w:rFonts w:cstheme="minorHAnsi"/>
          <w:sz w:val="28"/>
          <w:szCs w:val="28"/>
          <w:lang w:val="en-US"/>
        </w:rPr>
      </w:pPr>
    </w:p>
    <w:p w14:paraId="6926B6B4" w14:textId="0B61F16E" w:rsidR="00143F7E" w:rsidRDefault="00B86E4C" w:rsidP="00143F7E">
      <w:pPr>
        <w:pStyle w:val="ListParagraph"/>
        <w:numPr>
          <w:ilvl w:val="0"/>
          <w:numId w:val="11"/>
        </w:numPr>
        <w:spacing w:after="0" w:line="360" w:lineRule="auto"/>
        <w:ind w:left="360"/>
        <w:jc w:val="both"/>
        <w:rPr>
          <w:rFonts w:cstheme="minorHAnsi"/>
          <w:sz w:val="28"/>
          <w:szCs w:val="28"/>
          <w:lang w:val="en-US"/>
        </w:rPr>
      </w:pPr>
      <w:r w:rsidRPr="00143F7E">
        <w:rPr>
          <w:rFonts w:cstheme="minorHAnsi"/>
          <w:sz w:val="28"/>
          <w:szCs w:val="28"/>
          <w:lang w:val="en-US"/>
        </w:rPr>
        <w:t xml:space="preserve">If </w:t>
      </w:r>
      <w:r w:rsidR="00D66DF1" w:rsidRPr="00143F7E">
        <w:rPr>
          <w:rFonts w:cstheme="minorHAnsi"/>
          <w:sz w:val="28"/>
          <w:szCs w:val="28"/>
          <w:lang w:val="en-US"/>
        </w:rPr>
        <w:t xml:space="preserve">counsel </w:t>
      </w:r>
      <w:r w:rsidR="00683F34">
        <w:rPr>
          <w:rFonts w:cstheme="minorHAnsi"/>
          <w:sz w:val="28"/>
          <w:szCs w:val="28"/>
          <w:lang w:val="en-US"/>
        </w:rPr>
        <w:t>are attending court for an in person</w:t>
      </w:r>
      <w:r w:rsidR="00594565">
        <w:rPr>
          <w:rFonts w:cstheme="minorHAnsi"/>
          <w:sz w:val="28"/>
          <w:szCs w:val="28"/>
          <w:lang w:val="en-US"/>
        </w:rPr>
        <w:t xml:space="preserve"> hearing</w:t>
      </w:r>
      <w:r w:rsidR="00683F34">
        <w:rPr>
          <w:rFonts w:cstheme="minorHAnsi"/>
          <w:sz w:val="28"/>
          <w:szCs w:val="28"/>
          <w:lang w:val="en-US"/>
        </w:rPr>
        <w:t xml:space="preserve"> or </w:t>
      </w:r>
      <w:r w:rsidR="00D66DF1" w:rsidRPr="00143F7E">
        <w:rPr>
          <w:rFonts w:cstheme="minorHAnsi"/>
          <w:sz w:val="28"/>
          <w:szCs w:val="28"/>
          <w:lang w:val="en-US"/>
        </w:rPr>
        <w:t xml:space="preserve">for a hybrid </w:t>
      </w:r>
      <w:r w:rsidR="00504CB4" w:rsidRPr="00143F7E">
        <w:rPr>
          <w:rFonts w:cstheme="minorHAnsi"/>
          <w:sz w:val="28"/>
          <w:szCs w:val="28"/>
          <w:lang w:val="en-US"/>
        </w:rPr>
        <w:t xml:space="preserve">remote video </w:t>
      </w:r>
      <w:r w:rsidR="00D66DF1" w:rsidRPr="00143F7E">
        <w:rPr>
          <w:rFonts w:cstheme="minorHAnsi"/>
          <w:sz w:val="28"/>
          <w:szCs w:val="28"/>
          <w:lang w:val="en-US"/>
        </w:rPr>
        <w:t xml:space="preserve">hearing, </w:t>
      </w:r>
      <w:r w:rsidR="00B95366" w:rsidRPr="00143F7E">
        <w:rPr>
          <w:rFonts w:cstheme="minorHAnsi"/>
          <w:sz w:val="28"/>
          <w:szCs w:val="28"/>
          <w:lang w:val="en-US"/>
        </w:rPr>
        <w:t xml:space="preserve">counsel </w:t>
      </w:r>
      <w:r w:rsidR="002C2280">
        <w:rPr>
          <w:rFonts w:cstheme="minorHAnsi"/>
          <w:sz w:val="28"/>
          <w:szCs w:val="28"/>
          <w:lang w:val="en-US"/>
        </w:rPr>
        <w:t xml:space="preserve">should </w:t>
      </w:r>
      <w:r w:rsidR="00B95366" w:rsidRPr="00143F7E">
        <w:rPr>
          <w:rFonts w:cstheme="minorHAnsi"/>
          <w:sz w:val="28"/>
          <w:szCs w:val="28"/>
          <w:lang w:val="en-US"/>
        </w:rPr>
        <w:t xml:space="preserve">apply </w:t>
      </w:r>
      <w:r w:rsidR="00F6459A">
        <w:rPr>
          <w:rFonts w:cstheme="minorHAnsi"/>
          <w:sz w:val="28"/>
          <w:szCs w:val="28"/>
          <w:lang w:val="en-US"/>
        </w:rPr>
        <w:t>at least two</w:t>
      </w:r>
      <w:r w:rsidR="00E463CD">
        <w:rPr>
          <w:rFonts w:cstheme="minorHAnsi"/>
          <w:sz w:val="28"/>
          <w:szCs w:val="28"/>
          <w:lang w:val="en-US"/>
        </w:rPr>
        <w:t xml:space="preserve"> weeks</w:t>
      </w:r>
      <w:r w:rsidR="00F6459A">
        <w:rPr>
          <w:rFonts w:cstheme="minorHAnsi"/>
          <w:sz w:val="28"/>
          <w:szCs w:val="28"/>
          <w:lang w:val="en-US"/>
        </w:rPr>
        <w:t xml:space="preserve"> in advance of the hearing date </w:t>
      </w:r>
      <w:r w:rsidR="002F0483" w:rsidRPr="00143F7E">
        <w:rPr>
          <w:rFonts w:cstheme="minorHAnsi"/>
          <w:sz w:val="28"/>
          <w:szCs w:val="28"/>
          <w:lang w:val="en-US"/>
        </w:rPr>
        <w:t xml:space="preserve">to </w:t>
      </w:r>
      <w:r w:rsidR="00B95366" w:rsidRPr="00143F7E">
        <w:rPr>
          <w:rFonts w:cstheme="minorHAnsi"/>
          <w:sz w:val="28"/>
          <w:szCs w:val="28"/>
          <w:lang w:val="en-US"/>
        </w:rPr>
        <w:t>the Ontario Public Service Guest (OPS Guest) W</w:t>
      </w:r>
      <w:r w:rsidR="00724D07">
        <w:rPr>
          <w:rFonts w:cstheme="minorHAnsi"/>
          <w:sz w:val="28"/>
          <w:szCs w:val="28"/>
          <w:lang w:val="en-US"/>
        </w:rPr>
        <w:t>i</w:t>
      </w:r>
      <w:r w:rsidR="00B95366" w:rsidRPr="00143F7E">
        <w:rPr>
          <w:rFonts w:cstheme="minorHAnsi"/>
          <w:sz w:val="28"/>
          <w:szCs w:val="28"/>
          <w:lang w:val="en-US"/>
        </w:rPr>
        <w:t xml:space="preserve">-Fi </w:t>
      </w:r>
      <w:r w:rsidR="00C11E0C" w:rsidRPr="00143F7E">
        <w:rPr>
          <w:rFonts w:cstheme="minorHAnsi"/>
          <w:sz w:val="28"/>
          <w:szCs w:val="28"/>
          <w:lang w:val="en-US"/>
        </w:rPr>
        <w:t xml:space="preserve">Account (Application is attached) </w:t>
      </w:r>
      <w:r w:rsidR="001210C9" w:rsidRPr="00143F7E">
        <w:rPr>
          <w:rFonts w:cstheme="minorHAnsi"/>
          <w:sz w:val="28"/>
          <w:szCs w:val="28"/>
          <w:lang w:val="en-US"/>
        </w:rPr>
        <w:t xml:space="preserve">to </w:t>
      </w:r>
      <w:r w:rsidR="00D21E6A" w:rsidRPr="00143F7E">
        <w:rPr>
          <w:rFonts w:cstheme="minorHAnsi"/>
          <w:sz w:val="28"/>
          <w:szCs w:val="28"/>
          <w:lang w:val="en-US"/>
        </w:rPr>
        <w:t>ensure</w:t>
      </w:r>
      <w:r w:rsidR="001210C9" w:rsidRPr="00143F7E">
        <w:rPr>
          <w:rFonts w:cstheme="minorHAnsi"/>
          <w:sz w:val="28"/>
          <w:szCs w:val="28"/>
          <w:lang w:val="en-US"/>
        </w:rPr>
        <w:t xml:space="preserve"> their W</w:t>
      </w:r>
      <w:r w:rsidR="00724D07">
        <w:rPr>
          <w:rFonts w:cstheme="minorHAnsi"/>
          <w:sz w:val="28"/>
          <w:szCs w:val="28"/>
          <w:lang w:val="en-US"/>
        </w:rPr>
        <w:t>i</w:t>
      </w:r>
      <w:r w:rsidR="001210C9" w:rsidRPr="00143F7E">
        <w:rPr>
          <w:rFonts w:cstheme="minorHAnsi"/>
          <w:sz w:val="28"/>
          <w:szCs w:val="28"/>
          <w:lang w:val="en-US"/>
        </w:rPr>
        <w:t>-F</w:t>
      </w:r>
      <w:r w:rsidR="00724D07">
        <w:rPr>
          <w:rFonts w:cstheme="minorHAnsi"/>
          <w:sz w:val="28"/>
          <w:szCs w:val="28"/>
          <w:lang w:val="en-US"/>
        </w:rPr>
        <w:t>i</w:t>
      </w:r>
      <w:r w:rsidR="001210C9" w:rsidRPr="00143F7E">
        <w:rPr>
          <w:rFonts w:cstheme="minorHAnsi"/>
          <w:sz w:val="28"/>
          <w:szCs w:val="28"/>
          <w:lang w:val="en-US"/>
        </w:rPr>
        <w:t xml:space="preserve"> capabilities</w:t>
      </w:r>
      <w:r w:rsidR="00D21E6A" w:rsidRPr="00143F7E">
        <w:rPr>
          <w:rFonts w:cstheme="minorHAnsi"/>
          <w:sz w:val="28"/>
          <w:szCs w:val="28"/>
          <w:lang w:val="en-US"/>
        </w:rPr>
        <w:t xml:space="preserve"> at the courthouse are suitable.</w:t>
      </w:r>
      <w:r w:rsidR="001210C9" w:rsidRPr="00143F7E">
        <w:rPr>
          <w:rFonts w:cstheme="minorHAnsi"/>
          <w:sz w:val="28"/>
          <w:szCs w:val="28"/>
          <w:lang w:val="en-US"/>
        </w:rPr>
        <w:t xml:space="preserve"> </w:t>
      </w:r>
    </w:p>
    <w:p w14:paraId="0D3C00BE" w14:textId="77777777" w:rsidR="00143F7E" w:rsidRPr="00143F7E" w:rsidRDefault="00143F7E" w:rsidP="00143F7E">
      <w:pPr>
        <w:pStyle w:val="ListParagraph"/>
        <w:rPr>
          <w:rFonts w:cstheme="minorHAnsi"/>
          <w:sz w:val="28"/>
          <w:szCs w:val="28"/>
          <w:highlight w:val="green"/>
          <w:lang w:val="en-US"/>
        </w:rPr>
      </w:pPr>
    </w:p>
    <w:p w14:paraId="4BDC6950" w14:textId="599AC3EA" w:rsidR="00D21E6A" w:rsidRPr="00143F7E" w:rsidRDefault="00D21E6A" w:rsidP="00143F7E">
      <w:pPr>
        <w:pStyle w:val="ListParagraph"/>
        <w:numPr>
          <w:ilvl w:val="0"/>
          <w:numId w:val="11"/>
        </w:numPr>
        <w:spacing w:after="0" w:line="360" w:lineRule="auto"/>
        <w:ind w:left="360"/>
        <w:jc w:val="both"/>
        <w:rPr>
          <w:rFonts w:cstheme="minorHAnsi"/>
          <w:sz w:val="28"/>
          <w:szCs w:val="28"/>
          <w:lang w:val="en-US"/>
        </w:rPr>
      </w:pPr>
      <w:r w:rsidRPr="00143F7E">
        <w:rPr>
          <w:rFonts w:cstheme="minorHAnsi"/>
          <w:sz w:val="28"/>
          <w:szCs w:val="28"/>
          <w:lang w:val="en-US"/>
        </w:rPr>
        <w:t xml:space="preserve">Instructions for remote video (Zoom) hearings </w:t>
      </w:r>
      <w:r w:rsidR="00B539C6">
        <w:rPr>
          <w:rFonts w:cstheme="minorHAnsi"/>
          <w:sz w:val="28"/>
          <w:szCs w:val="28"/>
          <w:lang w:val="en-US"/>
        </w:rPr>
        <w:t>are attached</w:t>
      </w:r>
      <w:r w:rsidR="00B074F1">
        <w:rPr>
          <w:rFonts w:cstheme="minorHAnsi"/>
          <w:sz w:val="28"/>
          <w:szCs w:val="28"/>
          <w:lang w:val="en-US"/>
        </w:rPr>
        <w:t xml:space="preserve"> for </w:t>
      </w:r>
      <w:r w:rsidR="00B539C6">
        <w:rPr>
          <w:rFonts w:cstheme="minorHAnsi"/>
          <w:sz w:val="28"/>
          <w:szCs w:val="28"/>
          <w:lang w:val="en-US"/>
        </w:rPr>
        <w:t>your convenience.</w:t>
      </w:r>
    </w:p>
    <w:p w14:paraId="394ACF8B" w14:textId="77777777" w:rsidR="00143F7E" w:rsidRDefault="00143F7E" w:rsidP="00FA027B">
      <w:pPr>
        <w:pStyle w:val="ListParagraph"/>
        <w:shd w:val="clear" w:color="auto" w:fill="FFFFFF"/>
        <w:spacing w:after="0" w:line="360" w:lineRule="auto"/>
        <w:ind w:left="360"/>
        <w:jc w:val="both"/>
        <w:textAlignment w:val="baseline"/>
        <w:rPr>
          <w:rFonts w:eastAsia="Times New Roman" w:cstheme="minorHAnsi"/>
          <w:b/>
          <w:bCs/>
          <w:color w:val="000000"/>
          <w:sz w:val="28"/>
          <w:szCs w:val="28"/>
          <w:lang w:eastAsia="en-CA"/>
        </w:rPr>
      </w:pPr>
    </w:p>
    <w:p w14:paraId="7E5DA6E0" w14:textId="14F96FD6" w:rsidR="00D15A46" w:rsidRPr="00AF222E" w:rsidRDefault="00D15A46" w:rsidP="00FA027B">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b/>
          <w:bCs/>
          <w:color w:val="000000"/>
          <w:sz w:val="28"/>
          <w:szCs w:val="28"/>
          <w:lang w:eastAsia="en-CA"/>
        </w:rPr>
        <w:t>IMPORTANT INFORMATION REGARDING FILING</w:t>
      </w:r>
    </w:p>
    <w:p w14:paraId="47508A02" w14:textId="77777777" w:rsidR="0030216F" w:rsidRDefault="00D15A46" w:rsidP="0030216F">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 xml:space="preserve">As </w:t>
      </w:r>
      <w:r w:rsidR="00135934">
        <w:rPr>
          <w:rFonts w:eastAsia="Times New Roman" w:cstheme="minorHAnsi"/>
          <w:color w:val="000000"/>
          <w:sz w:val="28"/>
          <w:szCs w:val="28"/>
          <w:lang w:eastAsia="en-CA"/>
        </w:rPr>
        <w:t>set out in</w:t>
      </w:r>
      <w:r w:rsidRPr="00AF222E">
        <w:rPr>
          <w:rFonts w:eastAsia="Times New Roman" w:cstheme="minorHAnsi"/>
          <w:color w:val="000000"/>
          <w:sz w:val="28"/>
          <w:szCs w:val="28"/>
          <w:lang w:eastAsia="en-CA"/>
        </w:rPr>
        <w:t xml:space="preserve"> previous Notices regarding the Scheduling of Family Matters in the Ontario Court of Justice, the following expectations continue to be in place</w:t>
      </w:r>
      <w:r w:rsidR="00724D07">
        <w:rPr>
          <w:rFonts w:eastAsia="Times New Roman" w:cstheme="minorHAnsi"/>
          <w:color w:val="000000"/>
          <w:sz w:val="28"/>
          <w:szCs w:val="28"/>
          <w:lang w:eastAsia="en-CA"/>
        </w:rPr>
        <w:t>.</w:t>
      </w:r>
    </w:p>
    <w:p w14:paraId="4D6C4BAF" w14:textId="77777777" w:rsidR="0030216F" w:rsidRDefault="0030216F" w:rsidP="0030216F">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p>
    <w:p w14:paraId="6FB7DC4F" w14:textId="77CB4D95" w:rsidR="0030216F" w:rsidRPr="0030216F" w:rsidRDefault="0030216F" w:rsidP="0030216F">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30216F">
        <w:rPr>
          <w:rFonts w:eastAsia="Times New Roman" w:cstheme="minorHAnsi"/>
          <w:color w:val="000000"/>
          <w:sz w:val="28"/>
          <w:szCs w:val="28"/>
          <w:lang w:eastAsia="en-CA"/>
        </w:rPr>
        <w:t>These instructions are subject to direction from a judicial official.</w:t>
      </w:r>
    </w:p>
    <w:p w14:paraId="7655CBE3" w14:textId="77777777" w:rsidR="0030216F" w:rsidRDefault="0030216F" w:rsidP="0030216F">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p>
    <w:p w14:paraId="18F6CA89" w14:textId="4EA04A78"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Parties shall </w:t>
      </w:r>
      <w:r w:rsidRPr="00AF222E">
        <w:rPr>
          <w:rFonts w:eastAsia="Times New Roman" w:cstheme="minorHAnsi"/>
          <w:color w:val="000000"/>
          <w:sz w:val="28"/>
          <w:szCs w:val="28"/>
          <w:u w:val="single"/>
          <w:lang w:eastAsia="en-CA"/>
        </w:rPr>
        <w:t>not</w:t>
      </w:r>
      <w:r w:rsidRPr="00AF222E">
        <w:rPr>
          <w:rFonts w:eastAsia="Times New Roman" w:cstheme="minorHAnsi"/>
          <w:color w:val="000000"/>
          <w:sz w:val="28"/>
          <w:szCs w:val="28"/>
          <w:lang w:eastAsia="en-CA"/>
        </w:rPr>
        <w:t> assume that the judge hearing a matter will have access to the entire court file.</w:t>
      </w:r>
    </w:p>
    <w:p w14:paraId="647DC95E" w14:textId="77777777" w:rsidR="00C04C32" w:rsidRPr="00AF222E" w:rsidRDefault="00C04C32" w:rsidP="0057698A">
      <w:pPr>
        <w:shd w:val="clear" w:color="auto" w:fill="FFFFFF"/>
        <w:spacing w:after="0" w:line="360" w:lineRule="auto"/>
        <w:jc w:val="both"/>
        <w:textAlignment w:val="baseline"/>
        <w:rPr>
          <w:rFonts w:eastAsia="Times New Roman" w:cstheme="minorHAnsi"/>
          <w:color w:val="000000"/>
          <w:sz w:val="28"/>
          <w:szCs w:val="28"/>
          <w:lang w:eastAsia="en-CA"/>
        </w:rPr>
      </w:pPr>
    </w:p>
    <w:p w14:paraId="1729366F" w14:textId="239161EE" w:rsidR="00A87D08" w:rsidRDefault="00D15A46" w:rsidP="00A87D08">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By submitting documents by Family Submissions Online</w:t>
      </w:r>
      <w:r w:rsidR="00FA027B">
        <w:rPr>
          <w:rFonts w:eastAsia="Times New Roman" w:cstheme="minorHAnsi"/>
          <w:color w:val="000000"/>
          <w:sz w:val="28"/>
          <w:szCs w:val="28"/>
          <w:lang w:eastAsia="en-CA"/>
        </w:rPr>
        <w:t xml:space="preserve"> Portal</w:t>
      </w:r>
      <w:r w:rsidRPr="00AF222E">
        <w:rPr>
          <w:rFonts w:eastAsia="Times New Roman" w:cstheme="minorHAnsi"/>
          <w:color w:val="000000"/>
          <w:sz w:val="28"/>
          <w:szCs w:val="28"/>
          <w:lang w:eastAsia="en-CA"/>
        </w:rPr>
        <w:t xml:space="preserve"> or </w:t>
      </w:r>
      <w:r w:rsidR="00F433E5">
        <w:rPr>
          <w:rFonts w:eastAsia="Times New Roman" w:cstheme="minorHAnsi"/>
          <w:color w:val="000000"/>
          <w:sz w:val="28"/>
          <w:szCs w:val="28"/>
          <w:lang w:eastAsia="en-CA"/>
        </w:rPr>
        <w:t xml:space="preserve">by </w:t>
      </w:r>
      <w:r w:rsidRPr="00AF222E">
        <w:rPr>
          <w:rFonts w:eastAsia="Times New Roman" w:cstheme="minorHAnsi"/>
          <w:color w:val="000000"/>
          <w:sz w:val="28"/>
          <w:szCs w:val="28"/>
          <w:lang w:eastAsia="en-CA"/>
        </w:rPr>
        <w:t>e</w:t>
      </w:r>
      <w:r w:rsidR="00B57A65" w:rsidRPr="00AF222E">
        <w:rPr>
          <w:rFonts w:eastAsia="Times New Roman" w:cstheme="minorHAnsi"/>
          <w:color w:val="000000"/>
          <w:sz w:val="28"/>
          <w:szCs w:val="28"/>
          <w:lang w:eastAsia="en-CA"/>
        </w:rPr>
        <w:t>-</w:t>
      </w:r>
      <w:r w:rsidRPr="00AF222E">
        <w:rPr>
          <w:rFonts w:eastAsia="Times New Roman" w:cstheme="minorHAnsi"/>
          <w:color w:val="000000"/>
          <w:sz w:val="28"/>
          <w:szCs w:val="28"/>
          <w:lang w:eastAsia="en-CA"/>
        </w:rPr>
        <w:t>mail to the court, the party/l</w:t>
      </w:r>
      <w:r w:rsidR="003744D8">
        <w:rPr>
          <w:rFonts w:eastAsia="Times New Roman" w:cstheme="minorHAnsi"/>
          <w:color w:val="000000"/>
          <w:sz w:val="28"/>
          <w:szCs w:val="28"/>
          <w:lang w:eastAsia="en-CA"/>
        </w:rPr>
        <w:t>awyer</w:t>
      </w:r>
      <w:r w:rsidRPr="00AF222E">
        <w:rPr>
          <w:rFonts w:eastAsia="Times New Roman" w:cstheme="minorHAnsi"/>
          <w:color w:val="000000"/>
          <w:sz w:val="28"/>
          <w:szCs w:val="28"/>
          <w:lang w:eastAsia="en-CA"/>
        </w:rPr>
        <w:t xml:space="preserve"> agrees to accept e</w:t>
      </w:r>
      <w:r w:rsidR="00B57A65" w:rsidRPr="00AF222E">
        <w:rPr>
          <w:rFonts w:eastAsia="Times New Roman" w:cstheme="minorHAnsi"/>
          <w:color w:val="000000"/>
          <w:sz w:val="28"/>
          <w:szCs w:val="28"/>
          <w:lang w:eastAsia="en-CA"/>
        </w:rPr>
        <w:t>-</w:t>
      </w:r>
      <w:r w:rsidRPr="00AF222E">
        <w:rPr>
          <w:rFonts w:eastAsia="Times New Roman" w:cstheme="minorHAnsi"/>
          <w:color w:val="000000"/>
          <w:sz w:val="28"/>
          <w:szCs w:val="28"/>
          <w:lang w:eastAsia="en-CA"/>
        </w:rPr>
        <w:t xml:space="preserve">mail communication from the court with respect to the </w:t>
      </w:r>
      <w:r w:rsidR="00171431">
        <w:rPr>
          <w:rFonts w:eastAsia="Times New Roman" w:cstheme="minorHAnsi"/>
          <w:color w:val="000000"/>
          <w:sz w:val="28"/>
          <w:szCs w:val="28"/>
          <w:lang w:eastAsia="en-CA"/>
        </w:rPr>
        <w:t>case</w:t>
      </w:r>
      <w:r w:rsidRPr="00AF222E">
        <w:rPr>
          <w:rFonts w:eastAsia="Times New Roman" w:cstheme="minorHAnsi"/>
          <w:color w:val="000000"/>
          <w:sz w:val="28"/>
          <w:szCs w:val="28"/>
          <w:lang w:eastAsia="en-CA"/>
        </w:rPr>
        <w:t>.</w:t>
      </w:r>
    </w:p>
    <w:p w14:paraId="231A003D" w14:textId="77777777" w:rsidR="00A87D08" w:rsidRPr="00A87D08" w:rsidRDefault="00A87D08" w:rsidP="00A87D08">
      <w:pPr>
        <w:pStyle w:val="ListParagraph"/>
        <w:rPr>
          <w:sz w:val="28"/>
          <w:szCs w:val="28"/>
        </w:rPr>
      </w:pPr>
    </w:p>
    <w:p w14:paraId="44AACE97" w14:textId="5ED7C83A" w:rsidR="00A55B49" w:rsidRPr="00A87D08" w:rsidRDefault="00A87D08" w:rsidP="00A87D08">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87D08">
        <w:rPr>
          <w:sz w:val="28"/>
          <w:szCs w:val="28"/>
        </w:rPr>
        <w:t xml:space="preserve">All documents shall be in PDF format.  </w:t>
      </w:r>
      <w:r w:rsidR="00B861F6" w:rsidRPr="00A87D08">
        <w:rPr>
          <w:sz w:val="28"/>
          <w:szCs w:val="28"/>
        </w:rPr>
        <w:t>All documents shall be in 12-point font. Spacing shall be 1.5 lines.</w:t>
      </w:r>
    </w:p>
    <w:p w14:paraId="67C445AE" w14:textId="77777777" w:rsidR="00A55B49" w:rsidRPr="00A55B49" w:rsidRDefault="00A55B49" w:rsidP="00A55B49">
      <w:pPr>
        <w:pStyle w:val="ListParagraph"/>
        <w:rPr>
          <w:sz w:val="28"/>
          <w:szCs w:val="28"/>
        </w:rPr>
      </w:pPr>
    </w:p>
    <w:p w14:paraId="2D5B3F9F" w14:textId="190B1FCB" w:rsidR="00A87D08" w:rsidRPr="00A87D08" w:rsidRDefault="00B861F6" w:rsidP="00A87D08">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55B49">
        <w:rPr>
          <w:sz w:val="28"/>
          <w:szCs w:val="28"/>
        </w:rPr>
        <w:t>The documents to be filed by each party are to be attached to one e</w:t>
      </w:r>
      <w:r w:rsidR="00544699">
        <w:rPr>
          <w:sz w:val="28"/>
          <w:szCs w:val="28"/>
        </w:rPr>
        <w:t>-</w:t>
      </w:r>
      <w:r w:rsidRPr="00A55B49">
        <w:rPr>
          <w:sz w:val="28"/>
          <w:szCs w:val="28"/>
        </w:rPr>
        <w:t>mail only.</w:t>
      </w:r>
    </w:p>
    <w:p w14:paraId="20A49254" w14:textId="77777777" w:rsidR="00A87D08" w:rsidRPr="00A87D08" w:rsidRDefault="00A87D08" w:rsidP="00A87D08">
      <w:pPr>
        <w:pStyle w:val="ListParagraph"/>
        <w:rPr>
          <w:sz w:val="28"/>
          <w:szCs w:val="28"/>
        </w:rPr>
      </w:pPr>
    </w:p>
    <w:p w14:paraId="785E6B5A" w14:textId="5ACF5B1A" w:rsidR="00096AEC" w:rsidRPr="00096AEC" w:rsidRDefault="00B861F6" w:rsidP="00096AEC">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87D08">
        <w:rPr>
          <w:sz w:val="28"/>
          <w:szCs w:val="28"/>
        </w:rPr>
        <w:t>Each document shall be in a separate PDF attachment to the party’s e</w:t>
      </w:r>
      <w:r w:rsidR="00544699">
        <w:rPr>
          <w:sz w:val="28"/>
          <w:szCs w:val="28"/>
        </w:rPr>
        <w:t>-</w:t>
      </w:r>
      <w:r w:rsidRPr="00A87D08">
        <w:rPr>
          <w:sz w:val="28"/>
          <w:szCs w:val="28"/>
        </w:rPr>
        <w:t>mail.</w:t>
      </w:r>
    </w:p>
    <w:p w14:paraId="59495B99" w14:textId="77777777" w:rsidR="00096AEC" w:rsidRPr="00096AEC" w:rsidRDefault="00096AEC" w:rsidP="00096AEC">
      <w:pPr>
        <w:pStyle w:val="ListParagraph"/>
        <w:rPr>
          <w:sz w:val="28"/>
          <w:szCs w:val="28"/>
        </w:rPr>
      </w:pPr>
    </w:p>
    <w:p w14:paraId="66D736CF" w14:textId="7CCF3477" w:rsidR="00D15A46" w:rsidRPr="008F32F5" w:rsidRDefault="008F32F5" w:rsidP="00EE31B7">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Pr>
          <w:rFonts w:eastAsia="Times New Roman" w:cstheme="minorHAnsi"/>
          <w:color w:val="000000"/>
          <w:sz w:val="28"/>
          <w:szCs w:val="28"/>
          <w:lang w:eastAsia="en-CA"/>
        </w:rPr>
        <w:t xml:space="preserve">Proof of service </w:t>
      </w:r>
      <w:r w:rsidRPr="008F32F5">
        <w:rPr>
          <w:rFonts w:eastAsia="Times New Roman" w:cstheme="minorHAnsi"/>
          <w:color w:val="000000"/>
          <w:sz w:val="28"/>
          <w:szCs w:val="28"/>
          <w:lang w:eastAsia="en-CA"/>
        </w:rPr>
        <w:t xml:space="preserve">is required.  </w:t>
      </w:r>
      <w:r w:rsidRPr="008F32F5">
        <w:rPr>
          <w:sz w:val="28"/>
          <w:szCs w:val="28"/>
        </w:rPr>
        <w:t xml:space="preserve">Affidavits of </w:t>
      </w:r>
      <w:r w:rsidR="00DB3376">
        <w:rPr>
          <w:sz w:val="28"/>
          <w:szCs w:val="28"/>
        </w:rPr>
        <w:t>s</w:t>
      </w:r>
      <w:r w:rsidRPr="008F32F5">
        <w:rPr>
          <w:sz w:val="28"/>
          <w:szCs w:val="28"/>
        </w:rPr>
        <w:t>ervice are required for any matter to proceed by default</w:t>
      </w:r>
      <w:r w:rsidR="00D1108D">
        <w:rPr>
          <w:sz w:val="28"/>
          <w:szCs w:val="28"/>
        </w:rPr>
        <w:t>,</w:t>
      </w:r>
      <w:r w:rsidRPr="008F32F5">
        <w:rPr>
          <w:sz w:val="28"/>
          <w:szCs w:val="28"/>
        </w:rPr>
        <w:t xml:space="preserve"> or to </w:t>
      </w:r>
      <w:r w:rsidR="00D1108D">
        <w:rPr>
          <w:sz w:val="28"/>
          <w:szCs w:val="28"/>
        </w:rPr>
        <w:t>prove</w:t>
      </w:r>
      <w:r w:rsidRPr="008F32F5">
        <w:rPr>
          <w:sz w:val="28"/>
          <w:szCs w:val="28"/>
        </w:rPr>
        <w:t xml:space="preserve"> service on a motion, when one party does not participate, especially an urgent motion.  </w:t>
      </w:r>
      <w:r w:rsidRPr="008F32F5">
        <w:rPr>
          <w:rFonts w:eastAsia="Times New Roman" w:cstheme="minorHAnsi"/>
          <w:color w:val="000000"/>
          <w:sz w:val="28"/>
          <w:szCs w:val="28"/>
          <w:lang w:eastAsia="en-CA"/>
        </w:rPr>
        <w:t>However, where a</w:t>
      </w:r>
      <w:r w:rsidR="00D15A46" w:rsidRPr="008F32F5">
        <w:rPr>
          <w:rFonts w:eastAsia="Times New Roman" w:cstheme="minorHAnsi"/>
          <w:color w:val="000000"/>
          <w:sz w:val="28"/>
          <w:szCs w:val="28"/>
          <w:lang w:eastAsia="en-CA"/>
        </w:rPr>
        <w:t xml:space="preserve"> formal affidavit of service </w:t>
      </w:r>
      <w:r w:rsidRPr="008F32F5">
        <w:rPr>
          <w:rFonts w:eastAsia="Times New Roman" w:cstheme="minorHAnsi"/>
          <w:color w:val="000000"/>
          <w:sz w:val="28"/>
          <w:szCs w:val="28"/>
          <w:lang w:eastAsia="en-CA"/>
        </w:rPr>
        <w:t xml:space="preserve">cannot be filed, </w:t>
      </w:r>
      <w:r w:rsidR="003744D8" w:rsidRPr="008F32F5">
        <w:rPr>
          <w:rFonts w:eastAsia="Times New Roman" w:cstheme="minorHAnsi"/>
          <w:color w:val="000000"/>
          <w:sz w:val="28"/>
          <w:szCs w:val="28"/>
          <w:lang w:eastAsia="en-CA"/>
        </w:rPr>
        <w:t>lawyers</w:t>
      </w:r>
      <w:r w:rsidR="00D15A46" w:rsidRPr="008F32F5">
        <w:rPr>
          <w:rFonts w:eastAsia="Times New Roman" w:cstheme="minorHAnsi"/>
          <w:color w:val="000000"/>
          <w:sz w:val="28"/>
          <w:szCs w:val="28"/>
          <w:lang w:eastAsia="en-CA"/>
        </w:rPr>
        <w:t>/parties should retain a copy of any relevant affidavit(s) of service and/or related documents (e.g. e</w:t>
      </w:r>
      <w:r w:rsidR="003744D8" w:rsidRPr="008F32F5">
        <w:rPr>
          <w:rFonts w:eastAsia="Times New Roman" w:cstheme="minorHAnsi"/>
          <w:color w:val="000000"/>
          <w:sz w:val="28"/>
          <w:szCs w:val="28"/>
          <w:lang w:eastAsia="en-CA"/>
        </w:rPr>
        <w:t>-</w:t>
      </w:r>
      <w:r w:rsidR="00D15A46" w:rsidRPr="008F32F5">
        <w:rPr>
          <w:rFonts w:eastAsia="Times New Roman" w:cstheme="minorHAnsi"/>
          <w:color w:val="000000"/>
          <w:sz w:val="28"/>
          <w:szCs w:val="28"/>
          <w:lang w:eastAsia="en-CA"/>
        </w:rPr>
        <w:t>mail confirmations) and be prepared to produce it to the Court on request.</w:t>
      </w:r>
    </w:p>
    <w:p w14:paraId="33CE2C62" w14:textId="77777777" w:rsidR="007E2C5B" w:rsidRPr="00AF222E" w:rsidRDefault="007E2C5B" w:rsidP="00EE31B7">
      <w:pPr>
        <w:shd w:val="clear" w:color="auto" w:fill="FFFFFF"/>
        <w:spacing w:after="0" w:line="360" w:lineRule="auto"/>
        <w:jc w:val="both"/>
        <w:textAlignment w:val="baseline"/>
        <w:rPr>
          <w:rFonts w:eastAsia="Times New Roman" w:cstheme="minorHAnsi"/>
          <w:color w:val="000000"/>
          <w:sz w:val="28"/>
          <w:szCs w:val="28"/>
          <w:lang w:eastAsia="en-CA"/>
        </w:rPr>
      </w:pPr>
    </w:p>
    <w:p w14:paraId="7A0277A2" w14:textId="77777777" w:rsidR="00EE31B7" w:rsidRDefault="00D15A46" w:rsidP="00EE31B7">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Materials sent by e</w:t>
      </w:r>
      <w:r w:rsidR="00B57A65" w:rsidRPr="00AF222E">
        <w:rPr>
          <w:rFonts w:eastAsia="Times New Roman" w:cstheme="minorHAnsi"/>
          <w:color w:val="000000"/>
          <w:sz w:val="28"/>
          <w:szCs w:val="28"/>
          <w:lang w:eastAsia="en-CA"/>
        </w:rPr>
        <w:t>-</w:t>
      </w:r>
      <w:r w:rsidRPr="00AF222E">
        <w:rPr>
          <w:rFonts w:eastAsia="Times New Roman" w:cstheme="minorHAnsi"/>
          <w:color w:val="000000"/>
          <w:sz w:val="28"/>
          <w:szCs w:val="28"/>
          <w:lang w:eastAsia="en-CA"/>
        </w:rPr>
        <w:t xml:space="preserve">mail must indicate when and how service on any other party was made.  </w:t>
      </w:r>
      <w:r w:rsidR="00473DDC">
        <w:rPr>
          <w:rFonts w:eastAsia="Times New Roman" w:cstheme="minorHAnsi"/>
          <w:color w:val="000000"/>
          <w:sz w:val="28"/>
          <w:szCs w:val="28"/>
          <w:lang w:eastAsia="en-CA"/>
        </w:rPr>
        <w:t xml:space="preserve">Lawyers </w:t>
      </w:r>
      <w:r w:rsidRPr="00AF222E">
        <w:rPr>
          <w:rFonts w:eastAsia="Times New Roman" w:cstheme="minorHAnsi"/>
          <w:color w:val="000000"/>
          <w:sz w:val="28"/>
          <w:szCs w:val="28"/>
          <w:lang w:eastAsia="en-CA"/>
        </w:rPr>
        <w:t xml:space="preserve">or parties should retain a copy of the relevant affidavit of </w:t>
      </w:r>
      <w:r w:rsidRPr="00AF222E">
        <w:rPr>
          <w:rFonts w:eastAsia="Times New Roman" w:cstheme="minorHAnsi"/>
          <w:color w:val="000000"/>
          <w:sz w:val="28"/>
          <w:szCs w:val="28"/>
          <w:lang w:eastAsia="en-CA"/>
        </w:rPr>
        <w:lastRenderedPageBreak/>
        <w:t>service and/or related documents (e.g. e</w:t>
      </w:r>
      <w:r w:rsidR="007946F5">
        <w:rPr>
          <w:rFonts w:eastAsia="Times New Roman" w:cstheme="minorHAnsi"/>
          <w:color w:val="000000"/>
          <w:sz w:val="28"/>
          <w:szCs w:val="28"/>
          <w:lang w:eastAsia="en-CA"/>
        </w:rPr>
        <w:t>-</w:t>
      </w:r>
      <w:r w:rsidRPr="00AF222E">
        <w:rPr>
          <w:rFonts w:eastAsia="Times New Roman" w:cstheme="minorHAnsi"/>
          <w:color w:val="000000"/>
          <w:sz w:val="28"/>
          <w:szCs w:val="28"/>
          <w:lang w:eastAsia="en-CA"/>
        </w:rPr>
        <w:t>mail confirmations) and be prepared to produce it to the Court on request.</w:t>
      </w:r>
    </w:p>
    <w:p w14:paraId="4BB46E7F" w14:textId="77777777" w:rsidR="00EE31B7" w:rsidRPr="00EE31B7" w:rsidRDefault="00EE31B7" w:rsidP="00EE31B7">
      <w:pPr>
        <w:pStyle w:val="ListParagraph"/>
        <w:spacing w:after="0" w:line="360" w:lineRule="auto"/>
        <w:rPr>
          <w:highlight w:val="yellow"/>
        </w:rPr>
      </w:pPr>
    </w:p>
    <w:p w14:paraId="17D2C2CC" w14:textId="5C53404C" w:rsidR="00EE31B7" w:rsidRPr="00EE31B7" w:rsidRDefault="00EE31B7" w:rsidP="00EE31B7">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EE31B7">
        <w:rPr>
          <w:sz w:val="28"/>
          <w:szCs w:val="28"/>
        </w:rPr>
        <w:t>Where multiple parties have been served, affidavits of service</w:t>
      </w:r>
      <w:r w:rsidR="00712CBF">
        <w:rPr>
          <w:sz w:val="28"/>
          <w:szCs w:val="28"/>
        </w:rPr>
        <w:t xml:space="preserve"> should be combined</w:t>
      </w:r>
      <w:r w:rsidRPr="00EE31B7">
        <w:rPr>
          <w:sz w:val="28"/>
          <w:szCs w:val="28"/>
        </w:rPr>
        <w:t xml:space="preserve"> into one</w:t>
      </w:r>
      <w:r>
        <w:rPr>
          <w:sz w:val="28"/>
          <w:szCs w:val="28"/>
        </w:rPr>
        <w:t xml:space="preserve"> affidavit</w:t>
      </w:r>
      <w:r w:rsidRPr="00EE31B7">
        <w:rPr>
          <w:sz w:val="28"/>
          <w:szCs w:val="28"/>
        </w:rPr>
        <w:t xml:space="preserve">. </w:t>
      </w:r>
    </w:p>
    <w:p w14:paraId="7B5BAE22" w14:textId="77777777" w:rsidR="00EE31B7" w:rsidRDefault="00EE31B7" w:rsidP="00EE31B7">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p>
    <w:p w14:paraId="6ADB4430" w14:textId="76502300"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 xml:space="preserve">The materials should also include any prior orders or endorsements </w:t>
      </w:r>
      <w:r w:rsidRPr="00AF222E">
        <w:rPr>
          <w:rFonts w:eastAsia="Times New Roman" w:cstheme="minorHAnsi"/>
          <w:color w:val="000000"/>
          <w:sz w:val="28"/>
          <w:szCs w:val="28"/>
          <w:u w:val="single"/>
          <w:lang w:eastAsia="en-CA"/>
        </w:rPr>
        <w:t>that are relevant</w:t>
      </w:r>
      <w:r w:rsidRPr="00AF222E">
        <w:rPr>
          <w:rFonts w:eastAsia="Times New Roman" w:cstheme="minorHAnsi"/>
          <w:color w:val="000000"/>
          <w:sz w:val="28"/>
          <w:szCs w:val="28"/>
          <w:lang w:eastAsia="en-CA"/>
        </w:rPr>
        <w:t> to the matter.</w:t>
      </w:r>
    </w:p>
    <w:p w14:paraId="19A6DCEE" w14:textId="77777777" w:rsidR="00DE734A" w:rsidRPr="00AF222E" w:rsidRDefault="00DE734A" w:rsidP="0057698A">
      <w:pPr>
        <w:shd w:val="clear" w:color="auto" w:fill="FFFFFF"/>
        <w:spacing w:after="0" w:line="360" w:lineRule="auto"/>
        <w:jc w:val="both"/>
        <w:textAlignment w:val="baseline"/>
        <w:rPr>
          <w:rFonts w:eastAsia="Times New Roman" w:cstheme="minorHAnsi"/>
          <w:color w:val="000000"/>
          <w:sz w:val="28"/>
          <w:szCs w:val="28"/>
          <w:lang w:eastAsia="en-CA"/>
        </w:rPr>
      </w:pPr>
    </w:p>
    <w:p w14:paraId="78D3D707" w14:textId="33DBFDDD"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Where it is not possible to electronically file a sworn affidavit, affidavits may be delivered unsworn but the affiant must be available to participate in any telephone or videoconference hearing to swear or affirm the contents of the affidavit.</w:t>
      </w:r>
    </w:p>
    <w:p w14:paraId="6319BE65" w14:textId="77777777" w:rsidR="00876676" w:rsidRPr="00AF222E" w:rsidRDefault="00876676" w:rsidP="0057698A">
      <w:pPr>
        <w:shd w:val="clear" w:color="auto" w:fill="FFFFFF"/>
        <w:spacing w:after="0" w:line="360" w:lineRule="auto"/>
        <w:jc w:val="both"/>
        <w:textAlignment w:val="baseline"/>
        <w:rPr>
          <w:rFonts w:eastAsia="Times New Roman" w:cstheme="minorHAnsi"/>
          <w:color w:val="000000"/>
          <w:sz w:val="28"/>
          <w:szCs w:val="28"/>
          <w:lang w:eastAsia="en-CA"/>
        </w:rPr>
      </w:pPr>
    </w:p>
    <w:p w14:paraId="6A6C7EB6" w14:textId="5DAED37C"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Parties should make reasonable efforts to communicate prior to a hearing to attempt to resolve the issues.  If a contested hearing is necessary, parties should determine the issues that remain in dispute. The parties should make efforts to narrow the issues as much as possible and discuss the nature of any evidence to be heard and how it will be presented.</w:t>
      </w:r>
    </w:p>
    <w:p w14:paraId="04F3D0D5" w14:textId="77777777" w:rsidR="00A46332" w:rsidRDefault="00A46332" w:rsidP="005C02CD">
      <w:pPr>
        <w:pStyle w:val="ListParagraph"/>
        <w:shd w:val="clear" w:color="auto" w:fill="FFFFFF"/>
        <w:spacing w:after="0" w:line="360" w:lineRule="auto"/>
        <w:ind w:left="360"/>
        <w:jc w:val="both"/>
        <w:textAlignment w:val="baseline"/>
        <w:outlineLvl w:val="1"/>
        <w:rPr>
          <w:rFonts w:eastAsia="Times New Roman" w:cstheme="minorHAnsi"/>
          <w:b/>
          <w:bCs/>
          <w:color w:val="000000"/>
          <w:sz w:val="28"/>
          <w:szCs w:val="28"/>
          <w:lang w:eastAsia="en-CA"/>
        </w:rPr>
      </w:pPr>
    </w:p>
    <w:p w14:paraId="5F460221" w14:textId="189F2E08" w:rsidR="00D15A46" w:rsidRPr="00AF222E" w:rsidRDefault="005C02CD" w:rsidP="005C02CD">
      <w:pPr>
        <w:pStyle w:val="ListParagraph"/>
        <w:shd w:val="clear" w:color="auto" w:fill="FFFFFF"/>
        <w:spacing w:after="0" w:line="360" w:lineRule="auto"/>
        <w:ind w:left="360"/>
        <w:jc w:val="both"/>
        <w:textAlignment w:val="baseline"/>
        <w:outlineLvl w:val="1"/>
        <w:rPr>
          <w:rFonts w:eastAsia="Times New Roman" w:cstheme="minorHAnsi"/>
          <w:b/>
          <w:bCs/>
          <w:color w:val="000000"/>
          <w:sz w:val="28"/>
          <w:szCs w:val="28"/>
          <w:lang w:eastAsia="en-CA"/>
        </w:rPr>
      </w:pPr>
      <w:r>
        <w:rPr>
          <w:rFonts w:eastAsia="Times New Roman" w:cstheme="minorHAnsi"/>
          <w:b/>
          <w:bCs/>
          <w:color w:val="000000"/>
          <w:sz w:val="28"/>
          <w:szCs w:val="28"/>
          <w:lang w:eastAsia="en-CA"/>
        </w:rPr>
        <w:t>L</w:t>
      </w:r>
      <w:r w:rsidR="00D15A46" w:rsidRPr="00AF222E">
        <w:rPr>
          <w:rFonts w:eastAsia="Times New Roman" w:cstheme="minorHAnsi"/>
          <w:b/>
          <w:bCs/>
          <w:color w:val="000000"/>
          <w:sz w:val="28"/>
          <w:szCs w:val="28"/>
          <w:lang w:eastAsia="en-CA"/>
        </w:rPr>
        <w:t>EGAL RESOURCES</w:t>
      </w:r>
    </w:p>
    <w:p w14:paraId="1BCC890D" w14:textId="7F24961E" w:rsidR="00D15A46" w:rsidRPr="00C866AA" w:rsidRDefault="00D15A46" w:rsidP="007B3A73">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r w:rsidRPr="00C866AA">
        <w:rPr>
          <w:rFonts w:eastAsia="Times New Roman" w:cstheme="minorHAnsi"/>
          <w:b/>
          <w:bCs/>
          <w:iCs/>
          <w:color w:val="000000"/>
          <w:sz w:val="28"/>
          <w:szCs w:val="28"/>
          <w:lang w:eastAsia="en-CA"/>
        </w:rPr>
        <w:t>Legal Aid Ontario</w:t>
      </w:r>
    </w:p>
    <w:p w14:paraId="10B28221" w14:textId="50A2D269"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People who would have received in-person legal aid services through the Family Law Information Centres will be able to continue to get help from L</w:t>
      </w:r>
      <w:r w:rsidR="00A46332">
        <w:rPr>
          <w:rFonts w:eastAsia="Times New Roman" w:cstheme="minorHAnsi"/>
          <w:color w:val="000000"/>
          <w:sz w:val="28"/>
          <w:szCs w:val="28"/>
          <w:lang w:eastAsia="en-CA"/>
        </w:rPr>
        <w:t>egal Aid Ontario (L</w:t>
      </w:r>
      <w:r w:rsidRPr="00AF222E">
        <w:rPr>
          <w:rFonts w:eastAsia="Times New Roman" w:cstheme="minorHAnsi"/>
          <w:color w:val="000000"/>
          <w:sz w:val="28"/>
          <w:szCs w:val="28"/>
          <w:lang w:eastAsia="en-CA"/>
        </w:rPr>
        <w:t>AO</w:t>
      </w:r>
      <w:r w:rsidR="00A46332">
        <w:rPr>
          <w:rFonts w:eastAsia="Times New Roman" w:cstheme="minorHAnsi"/>
          <w:color w:val="000000"/>
          <w:sz w:val="28"/>
          <w:szCs w:val="28"/>
          <w:lang w:eastAsia="en-CA"/>
        </w:rPr>
        <w:t>)</w:t>
      </w:r>
      <w:r w:rsidRPr="00AF222E">
        <w:rPr>
          <w:rFonts w:eastAsia="Times New Roman" w:cstheme="minorHAnsi"/>
          <w:color w:val="000000"/>
          <w:sz w:val="28"/>
          <w:szCs w:val="28"/>
          <w:lang w:eastAsia="en-CA"/>
        </w:rPr>
        <w:t xml:space="preserve"> over the phone by calling </w:t>
      </w:r>
      <w:r w:rsidRPr="00AF222E">
        <w:rPr>
          <w:rFonts w:eastAsia="Times New Roman" w:cstheme="minorHAnsi"/>
          <w:b/>
          <w:bCs/>
          <w:color w:val="000000"/>
          <w:sz w:val="28"/>
          <w:szCs w:val="28"/>
          <w:lang w:eastAsia="en-CA"/>
        </w:rPr>
        <w:t>1</w:t>
      </w:r>
      <w:r w:rsidRPr="00AF222E">
        <w:rPr>
          <w:rFonts w:eastAsia="Times New Roman" w:cstheme="minorHAnsi"/>
          <w:b/>
          <w:bCs/>
          <w:color w:val="000000"/>
          <w:sz w:val="28"/>
          <w:szCs w:val="28"/>
          <w:lang w:eastAsia="en-CA"/>
        </w:rPr>
        <w:noBreakHyphen/>
        <w:t>800</w:t>
      </w:r>
      <w:r w:rsidRPr="00AF222E">
        <w:rPr>
          <w:rFonts w:eastAsia="Times New Roman" w:cstheme="minorHAnsi"/>
          <w:b/>
          <w:bCs/>
          <w:color w:val="000000"/>
          <w:sz w:val="28"/>
          <w:szCs w:val="28"/>
          <w:lang w:eastAsia="en-CA"/>
        </w:rPr>
        <w:noBreakHyphen/>
        <w:t>668</w:t>
      </w:r>
      <w:r w:rsidRPr="00AF222E">
        <w:rPr>
          <w:rFonts w:eastAsia="Times New Roman" w:cstheme="minorHAnsi"/>
          <w:b/>
          <w:bCs/>
          <w:color w:val="000000"/>
          <w:sz w:val="28"/>
          <w:szCs w:val="28"/>
          <w:lang w:eastAsia="en-CA"/>
        </w:rPr>
        <w:noBreakHyphen/>
        <w:t>8258</w:t>
      </w:r>
      <w:r w:rsidRPr="00AF222E">
        <w:rPr>
          <w:rFonts w:eastAsia="Times New Roman" w:cstheme="minorHAnsi"/>
          <w:color w:val="000000"/>
          <w:sz w:val="28"/>
          <w:szCs w:val="28"/>
          <w:lang w:eastAsia="en-CA"/>
        </w:rPr>
        <w:t>.</w:t>
      </w:r>
    </w:p>
    <w:p w14:paraId="2B36EDA1" w14:textId="41EDC3D5" w:rsidR="00D15A46" w:rsidRPr="00C866AA" w:rsidRDefault="00D15A46" w:rsidP="007B3A73">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r w:rsidRPr="00C866AA">
        <w:rPr>
          <w:rFonts w:eastAsia="Times New Roman" w:cstheme="minorHAnsi"/>
          <w:b/>
          <w:bCs/>
          <w:iCs/>
          <w:color w:val="000000"/>
          <w:sz w:val="28"/>
          <w:szCs w:val="28"/>
          <w:lang w:eastAsia="en-CA"/>
        </w:rPr>
        <w:lastRenderedPageBreak/>
        <w:t>Law Society of Ontario emergency family referral line during COVID-19</w:t>
      </w:r>
    </w:p>
    <w:p w14:paraId="7546F175" w14:textId="6292C41F"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 xml:space="preserve">The Law Society of Ontario continues to support a telephone line to assist people who are </w:t>
      </w:r>
      <w:bookmarkStart w:id="2" w:name="_Hlk54619672"/>
      <w:r w:rsidRPr="00AF222E">
        <w:rPr>
          <w:rFonts w:eastAsia="Times New Roman" w:cstheme="minorHAnsi"/>
          <w:color w:val="000000"/>
          <w:sz w:val="28"/>
          <w:szCs w:val="28"/>
          <w:lang w:eastAsia="en-CA"/>
        </w:rPr>
        <w:t>self-represented</w:t>
      </w:r>
      <w:bookmarkEnd w:id="2"/>
      <w:r w:rsidRPr="00AF222E">
        <w:rPr>
          <w:rFonts w:eastAsia="Times New Roman" w:cstheme="minorHAnsi"/>
          <w:color w:val="000000"/>
          <w:sz w:val="28"/>
          <w:szCs w:val="28"/>
          <w:lang w:eastAsia="en-CA"/>
        </w:rPr>
        <w:t xml:space="preserve"> and trying to determine whether or not their family court matter meets the criteria to be heard by the court on an ‘urgent’ basis and, if so, how to proceed in making their request.  The emergency service will connect </w:t>
      </w:r>
      <w:r w:rsidR="00D415F0" w:rsidRPr="00AF222E">
        <w:rPr>
          <w:rFonts w:eastAsia="Times New Roman" w:cstheme="minorHAnsi"/>
          <w:color w:val="000000"/>
          <w:sz w:val="28"/>
          <w:szCs w:val="28"/>
          <w:lang w:eastAsia="en-CA"/>
        </w:rPr>
        <w:t xml:space="preserve">self-represented litigants </w:t>
      </w:r>
      <w:r w:rsidRPr="00AF222E">
        <w:rPr>
          <w:rFonts w:eastAsia="Times New Roman" w:cstheme="minorHAnsi"/>
          <w:color w:val="000000"/>
          <w:sz w:val="28"/>
          <w:szCs w:val="28"/>
          <w:lang w:eastAsia="en-CA"/>
        </w:rPr>
        <w:t>with family lawyers, working on a pro bono basis, who will provide 30 minutes of legal advice specific to determining whether or not their family court matter is urgent and referrals to other available legal services.</w:t>
      </w:r>
    </w:p>
    <w:p w14:paraId="752DE69B" w14:textId="77777777" w:rsidR="00D415F0" w:rsidRPr="00AF222E" w:rsidRDefault="00D415F0" w:rsidP="0057698A">
      <w:pPr>
        <w:shd w:val="clear" w:color="auto" w:fill="FFFFFF"/>
        <w:spacing w:after="0" w:line="360" w:lineRule="auto"/>
        <w:jc w:val="both"/>
        <w:textAlignment w:val="baseline"/>
        <w:rPr>
          <w:rFonts w:eastAsia="Times New Roman" w:cstheme="minorHAnsi"/>
          <w:color w:val="000000"/>
          <w:sz w:val="28"/>
          <w:szCs w:val="28"/>
          <w:lang w:eastAsia="en-CA"/>
        </w:rPr>
      </w:pPr>
    </w:p>
    <w:p w14:paraId="3DAA09A5" w14:textId="23F36BBE" w:rsidR="00D15A46" w:rsidRPr="00AF222E" w:rsidRDefault="006B5B72"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Self-represented litigants</w:t>
      </w:r>
      <w:r w:rsidR="00D15A46" w:rsidRPr="00AF222E">
        <w:rPr>
          <w:rFonts w:eastAsia="Times New Roman" w:cstheme="minorHAnsi"/>
          <w:color w:val="000000"/>
          <w:sz w:val="28"/>
          <w:szCs w:val="28"/>
          <w:lang w:eastAsia="en-CA"/>
        </w:rPr>
        <w:t xml:space="preserve"> may contact the law society by phone at the following numbers to access the service: Toll-free: 1-800-268-7568; General: 416-947-3310.</w:t>
      </w:r>
    </w:p>
    <w:p w14:paraId="1462E8A6" w14:textId="77777777" w:rsidR="006B5B72" w:rsidRPr="00AF222E" w:rsidRDefault="006B5B72" w:rsidP="0057698A">
      <w:pPr>
        <w:shd w:val="clear" w:color="auto" w:fill="FFFFFF"/>
        <w:spacing w:after="0" w:line="360" w:lineRule="auto"/>
        <w:jc w:val="both"/>
        <w:textAlignment w:val="baseline"/>
        <w:rPr>
          <w:rFonts w:eastAsia="Times New Roman" w:cstheme="minorHAnsi"/>
          <w:b/>
          <w:bCs/>
          <w:i/>
          <w:iCs/>
          <w:color w:val="000000"/>
          <w:sz w:val="28"/>
          <w:szCs w:val="28"/>
          <w:lang w:eastAsia="en-CA"/>
        </w:rPr>
      </w:pPr>
    </w:p>
    <w:p w14:paraId="3F40C766" w14:textId="6B436ABE" w:rsidR="00D15A46" w:rsidRPr="00C866AA" w:rsidRDefault="00D15A46" w:rsidP="007B3A73">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r w:rsidRPr="00C866AA">
        <w:rPr>
          <w:rFonts w:eastAsia="Times New Roman" w:cstheme="minorHAnsi"/>
          <w:b/>
          <w:bCs/>
          <w:iCs/>
          <w:color w:val="000000"/>
          <w:sz w:val="28"/>
          <w:szCs w:val="28"/>
          <w:lang w:eastAsia="en-CA"/>
        </w:rPr>
        <w:t>Law Society of Ontario Referral Service</w:t>
      </w:r>
    </w:p>
    <w:p w14:paraId="332E6055" w14:textId="0E49C838"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 xml:space="preserve">The Law Society of Ontario’s Referral Service will </w:t>
      </w:r>
      <w:r w:rsidR="00233D16">
        <w:rPr>
          <w:rFonts w:eastAsia="Times New Roman" w:cstheme="minorHAnsi"/>
          <w:color w:val="000000"/>
          <w:sz w:val="28"/>
          <w:szCs w:val="28"/>
          <w:lang w:eastAsia="en-CA"/>
        </w:rPr>
        <w:t xml:space="preserve">provide </w:t>
      </w:r>
      <w:r w:rsidRPr="00AF222E">
        <w:rPr>
          <w:rFonts w:eastAsia="Times New Roman" w:cstheme="minorHAnsi"/>
          <w:color w:val="000000"/>
          <w:sz w:val="28"/>
          <w:szCs w:val="28"/>
          <w:lang w:eastAsia="en-CA"/>
        </w:rPr>
        <w:t xml:space="preserve">the name of a lawyer within or near </w:t>
      </w:r>
      <w:r w:rsidR="00233D16">
        <w:rPr>
          <w:rFonts w:eastAsia="Times New Roman" w:cstheme="minorHAnsi"/>
          <w:color w:val="000000"/>
          <w:sz w:val="28"/>
          <w:szCs w:val="28"/>
          <w:lang w:eastAsia="en-CA"/>
        </w:rPr>
        <w:t>a particular</w:t>
      </w:r>
      <w:r w:rsidRPr="00AF222E">
        <w:rPr>
          <w:rFonts w:eastAsia="Times New Roman" w:cstheme="minorHAnsi"/>
          <w:color w:val="000000"/>
          <w:sz w:val="28"/>
          <w:szCs w:val="28"/>
          <w:lang w:eastAsia="en-CA"/>
        </w:rPr>
        <w:t xml:space="preserve"> community, who will provide a free consultation of up to 30 minutes to help </w:t>
      </w:r>
      <w:r w:rsidR="00961DB3">
        <w:rPr>
          <w:rFonts w:eastAsia="Times New Roman" w:cstheme="minorHAnsi"/>
          <w:color w:val="000000"/>
          <w:sz w:val="28"/>
          <w:szCs w:val="28"/>
          <w:lang w:eastAsia="en-CA"/>
        </w:rPr>
        <w:t xml:space="preserve">a party to </w:t>
      </w:r>
      <w:r w:rsidRPr="00AF222E">
        <w:rPr>
          <w:rFonts w:eastAsia="Times New Roman" w:cstheme="minorHAnsi"/>
          <w:color w:val="000000"/>
          <w:sz w:val="28"/>
          <w:szCs w:val="28"/>
          <w:lang w:eastAsia="en-CA"/>
        </w:rPr>
        <w:t xml:space="preserve">determine rights and options.  </w:t>
      </w:r>
      <w:r w:rsidR="00AD1F97">
        <w:rPr>
          <w:rFonts w:eastAsia="Times New Roman" w:cstheme="minorHAnsi"/>
          <w:color w:val="000000"/>
          <w:sz w:val="28"/>
          <w:szCs w:val="28"/>
          <w:lang w:eastAsia="en-CA"/>
        </w:rPr>
        <w:t>S</w:t>
      </w:r>
      <w:r w:rsidRPr="00AF222E">
        <w:rPr>
          <w:rFonts w:eastAsia="Times New Roman" w:cstheme="minorHAnsi"/>
          <w:color w:val="000000"/>
          <w:sz w:val="28"/>
          <w:szCs w:val="28"/>
          <w:lang w:eastAsia="en-CA"/>
        </w:rPr>
        <w:t>tart the online process of obtaining a lawyer referral at </w:t>
      </w:r>
      <w:hyperlink r:id="rId11" w:tgtFrame="_blank" w:history="1">
        <w:r w:rsidRPr="00AF222E">
          <w:rPr>
            <w:rFonts w:eastAsia="Times New Roman" w:cstheme="minorHAnsi"/>
            <w:color w:val="800080"/>
            <w:sz w:val="28"/>
            <w:szCs w:val="28"/>
            <w:u w:val="single"/>
            <w:lang w:eastAsia="en-CA"/>
          </w:rPr>
          <w:t>http://www.findlegalhelp.ca/</w:t>
        </w:r>
      </w:hyperlink>
      <w:r w:rsidRPr="00AF222E">
        <w:rPr>
          <w:rFonts w:eastAsia="Times New Roman" w:cstheme="minorHAnsi"/>
          <w:color w:val="000000"/>
          <w:sz w:val="28"/>
          <w:szCs w:val="28"/>
          <w:lang w:eastAsia="en-CA"/>
        </w:rPr>
        <w:t>, 24 hours per day.</w:t>
      </w:r>
    </w:p>
    <w:p w14:paraId="527EC2F6" w14:textId="77777777" w:rsidR="006B5B72" w:rsidRPr="00AF222E" w:rsidRDefault="006B5B72" w:rsidP="0057698A">
      <w:pPr>
        <w:shd w:val="clear" w:color="auto" w:fill="FFFFFF"/>
        <w:spacing w:after="0" w:line="360" w:lineRule="auto"/>
        <w:jc w:val="both"/>
        <w:textAlignment w:val="baseline"/>
        <w:rPr>
          <w:rFonts w:eastAsia="Times New Roman" w:cstheme="minorHAnsi"/>
          <w:b/>
          <w:bCs/>
          <w:i/>
          <w:iCs/>
          <w:color w:val="000000"/>
          <w:sz w:val="28"/>
          <w:szCs w:val="28"/>
          <w:lang w:eastAsia="en-CA"/>
        </w:rPr>
      </w:pPr>
    </w:p>
    <w:p w14:paraId="15327346" w14:textId="3C7AEA64" w:rsidR="00D15A46" w:rsidRPr="00C866AA" w:rsidRDefault="00D15A46" w:rsidP="007B3A73">
      <w:pPr>
        <w:pStyle w:val="ListParagraph"/>
        <w:shd w:val="clear" w:color="auto" w:fill="FFFFFF"/>
        <w:spacing w:after="0" w:line="360" w:lineRule="auto"/>
        <w:ind w:left="360"/>
        <w:jc w:val="both"/>
        <w:textAlignment w:val="baseline"/>
        <w:rPr>
          <w:rFonts w:eastAsia="Times New Roman" w:cstheme="minorHAnsi"/>
          <w:color w:val="000000"/>
          <w:sz w:val="28"/>
          <w:szCs w:val="28"/>
          <w:lang w:eastAsia="en-CA"/>
        </w:rPr>
      </w:pPr>
      <w:r w:rsidRPr="00C866AA">
        <w:rPr>
          <w:rFonts w:eastAsia="Times New Roman" w:cstheme="minorHAnsi"/>
          <w:b/>
          <w:bCs/>
          <w:iCs/>
          <w:color w:val="000000"/>
          <w:sz w:val="28"/>
          <w:szCs w:val="28"/>
          <w:lang w:eastAsia="en-CA"/>
        </w:rPr>
        <w:t>A Guide for Self-represented Family Litigants during COVID-19</w:t>
      </w:r>
    </w:p>
    <w:p w14:paraId="4B7D0877" w14:textId="21E0B711"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The Ontario Court of Justice has prepared a guide for self-represented family litigants during COVID-19: </w:t>
      </w:r>
      <w:hyperlink r:id="rId12" w:history="1">
        <w:r w:rsidRPr="00AF222E">
          <w:rPr>
            <w:rFonts w:eastAsia="Times New Roman" w:cstheme="minorHAnsi"/>
            <w:color w:val="800080"/>
            <w:sz w:val="28"/>
            <w:szCs w:val="28"/>
            <w:u w:val="single"/>
            <w:lang w:eastAsia="en-CA"/>
          </w:rPr>
          <w:t>Guide for Self-represented Family Litigants during COVID-19</w:t>
        </w:r>
      </w:hyperlink>
    </w:p>
    <w:p w14:paraId="28812327" w14:textId="77777777" w:rsidR="00D15A46" w:rsidRPr="00AF222E" w:rsidRDefault="00D15A46" w:rsidP="0057698A">
      <w:pPr>
        <w:shd w:val="clear" w:color="auto" w:fill="FFFFFF"/>
        <w:spacing w:after="0" w:line="360" w:lineRule="auto"/>
        <w:jc w:val="both"/>
        <w:textAlignment w:val="baseline"/>
        <w:rPr>
          <w:rFonts w:eastAsia="Times New Roman" w:cstheme="minorHAnsi"/>
          <w:color w:val="000000"/>
          <w:sz w:val="28"/>
          <w:szCs w:val="28"/>
          <w:lang w:eastAsia="en-CA"/>
        </w:rPr>
      </w:pPr>
    </w:p>
    <w:p w14:paraId="16BA9460" w14:textId="4D94471F" w:rsidR="00D15A46" w:rsidRPr="00AF222E" w:rsidRDefault="00D15A46" w:rsidP="007B3A73">
      <w:pPr>
        <w:pStyle w:val="ListParagraph"/>
        <w:shd w:val="clear" w:color="auto" w:fill="FFFFFF"/>
        <w:spacing w:after="0" w:line="360" w:lineRule="auto"/>
        <w:ind w:left="360"/>
        <w:jc w:val="both"/>
        <w:textAlignment w:val="baseline"/>
        <w:outlineLvl w:val="1"/>
        <w:rPr>
          <w:rFonts w:eastAsia="Times New Roman" w:cstheme="minorHAnsi"/>
          <w:b/>
          <w:bCs/>
          <w:color w:val="000000"/>
          <w:sz w:val="28"/>
          <w:szCs w:val="28"/>
          <w:lang w:eastAsia="en-CA"/>
        </w:rPr>
      </w:pPr>
      <w:r w:rsidRPr="00AF222E">
        <w:rPr>
          <w:rFonts w:eastAsia="Times New Roman" w:cstheme="minorHAnsi"/>
          <w:b/>
          <w:bCs/>
          <w:color w:val="000000"/>
          <w:sz w:val="28"/>
          <w:szCs w:val="28"/>
          <w:lang w:eastAsia="en-CA"/>
        </w:rPr>
        <w:t>MEDIATION SERVICES</w:t>
      </w:r>
    </w:p>
    <w:p w14:paraId="7E648FF0" w14:textId="7C80A747" w:rsidR="00D15A46" w:rsidRPr="00AF222E" w:rsidRDefault="00D15A46" w:rsidP="0057698A">
      <w:pPr>
        <w:pStyle w:val="ListParagraph"/>
        <w:numPr>
          <w:ilvl w:val="0"/>
          <w:numId w:val="11"/>
        </w:numPr>
        <w:shd w:val="clear" w:color="auto" w:fill="FFFFFF"/>
        <w:spacing w:after="0" w:line="360" w:lineRule="auto"/>
        <w:ind w:left="360"/>
        <w:jc w:val="both"/>
        <w:textAlignment w:val="baseline"/>
        <w:rPr>
          <w:rFonts w:eastAsia="Times New Roman" w:cstheme="minorHAnsi"/>
          <w:color w:val="000000"/>
          <w:sz w:val="28"/>
          <w:szCs w:val="28"/>
          <w:lang w:eastAsia="en-CA"/>
        </w:rPr>
      </w:pPr>
      <w:r w:rsidRPr="00AF222E">
        <w:rPr>
          <w:rFonts w:eastAsia="Times New Roman" w:cstheme="minorHAnsi"/>
          <w:color w:val="000000"/>
          <w:sz w:val="28"/>
          <w:szCs w:val="28"/>
          <w:lang w:eastAsia="en-CA"/>
        </w:rPr>
        <w:t xml:space="preserve">The Ministry of the Attorney General provides mediation services.  Free online mediation is available for anyone at first appearance, on a conference, motion or trial. Free intakes for 6-hour mediations are also by Zoom, along with the subsidized mediations.  </w:t>
      </w:r>
      <w:r w:rsidR="004E76B3">
        <w:rPr>
          <w:rFonts w:eastAsia="Times New Roman" w:cstheme="minorHAnsi"/>
          <w:color w:val="000000"/>
          <w:sz w:val="28"/>
          <w:szCs w:val="28"/>
          <w:lang w:eastAsia="en-CA"/>
        </w:rPr>
        <w:t>T</w:t>
      </w:r>
      <w:r w:rsidRPr="00AF222E">
        <w:rPr>
          <w:rFonts w:eastAsia="Times New Roman" w:cstheme="minorHAnsi"/>
          <w:color w:val="000000"/>
          <w:sz w:val="28"/>
          <w:szCs w:val="28"/>
          <w:lang w:eastAsia="en-CA"/>
        </w:rPr>
        <w:t>he mediation services</w:t>
      </w:r>
      <w:r w:rsidR="004E76B3">
        <w:rPr>
          <w:rFonts w:eastAsia="Times New Roman" w:cstheme="minorHAnsi"/>
          <w:color w:val="000000"/>
          <w:sz w:val="28"/>
          <w:szCs w:val="28"/>
          <w:lang w:eastAsia="en-CA"/>
        </w:rPr>
        <w:t xml:space="preserve"> can also provide</w:t>
      </w:r>
      <w:r w:rsidRPr="00AF222E">
        <w:rPr>
          <w:rFonts w:eastAsia="Times New Roman" w:cstheme="minorHAnsi"/>
          <w:color w:val="000000"/>
          <w:sz w:val="28"/>
          <w:szCs w:val="28"/>
          <w:lang w:eastAsia="en-CA"/>
        </w:rPr>
        <w:t xml:space="preserve"> information about resources that are available in </w:t>
      </w:r>
      <w:r w:rsidR="004E76B3">
        <w:rPr>
          <w:rFonts w:eastAsia="Times New Roman" w:cstheme="minorHAnsi"/>
          <w:color w:val="000000"/>
          <w:sz w:val="28"/>
          <w:szCs w:val="28"/>
          <w:lang w:eastAsia="en-CA"/>
        </w:rPr>
        <w:t>a given</w:t>
      </w:r>
      <w:r w:rsidRPr="00AF222E">
        <w:rPr>
          <w:rFonts w:eastAsia="Times New Roman" w:cstheme="minorHAnsi"/>
          <w:color w:val="000000"/>
          <w:sz w:val="28"/>
          <w:szCs w:val="28"/>
          <w:lang w:eastAsia="en-CA"/>
        </w:rPr>
        <w:t xml:space="preserve"> location, including virtual mandatory information sessions. </w:t>
      </w:r>
    </w:p>
    <w:p w14:paraId="1FBCA7DC" w14:textId="541E59F6" w:rsidR="007B3A73" w:rsidRDefault="007B3A73" w:rsidP="007B3A73">
      <w:pPr>
        <w:pStyle w:val="ListParagraph"/>
        <w:spacing w:after="0" w:line="360" w:lineRule="auto"/>
        <w:ind w:left="360"/>
        <w:jc w:val="both"/>
        <w:rPr>
          <w:rFonts w:cstheme="minorHAnsi"/>
          <w:b/>
          <w:sz w:val="28"/>
          <w:szCs w:val="28"/>
          <w:lang w:val="en-US"/>
        </w:rPr>
      </w:pPr>
    </w:p>
    <w:p w14:paraId="1C926F0C" w14:textId="38BAD725" w:rsidR="00E9107D" w:rsidRDefault="00E9107D" w:rsidP="00E9107D">
      <w:pPr>
        <w:spacing w:after="0" w:line="240" w:lineRule="auto"/>
        <w:jc w:val="both"/>
        <w:rPr>
          <w:rFonts w:cstheme="minorHAnsi"/>
          <w:b/>
          <w:sz w:val="28"/>
          <w:szCs w:val="28"/>
          <w:lang w:val="en-US"/>
        </w:rPr>
      </w:pPr>
    </w:p>
    <w:p w14:paraId="72DC75FA" w14:textId="0EA6DD94" w:rsidR="00E9107D" w:rsidRDefault="00E9107D" w:rsidP="00E9107D">
      <w:pPr>
        <w:spacing w:after="0" w:line="240" w:lineRule="auto"/>
        <w:jc w:val="both"/>
        <w:rPr>
          <w:rFonts w:cstheme="minorHAnsi"/>
          <w:b/>
          <w:sz w:val="28"/>
          <w:szCs w:val="28"/>
          <w:lang w:val="en-US"/>
        </w:rPr>
      </w:pPr>
    </w:p>
    <w:p w14:paraId="328F1DA8" w14:textId="77777777" w:rsidR="00E9107D" w:rsidRPr="00E9107D" w:rsidRDefault="00E9107D" w:rsidP="00E9107D">
      <w:pPr>
        <w:spacing w:after="0" w:line="240" w:lineRule="auto"/>
        <w:jc w:val="both"/>
        <w:rPr>
          <w:rFonts w:cstheme="minorHAnsi"/>
          <w:b/>
          <w:sz w:val="28"/>
          <w:szCs w:val="28"/>
          <w:lang w:val="en-US"/>
        </w:rPr>
      </w:pPr>
    </w:p>
    <w:p w14:paraId="44772F2D" w14:textId="6AE7BB1E" w:rsidR="001B7F96" w:rsidRPr="00C866AA" w:rsidRDefault="008B1A45" w:rsidP="007B3A73">
      <w:pPr>
        <w:pStyle w:val="ListParagraph"/>
        <w:spacing w:after="0" w:line="240" w:lineRule="auto"/>
        <w:ind w:left="357"/>
        <w:jc w:val="both"/>
        <w:rPr>
          <w:rFonts w:cstheme="minorHAnsi"/>
          <w:b/>
          <w:sz w:val="28"/>
          <w:szCs w:val="28"/>
          <w:lang w:val="en-US"/>
        </w:rPr>
      </w:pPr>
      <w:r w:rsidRPr="00C866AA">
        <w:rPr>
          <w:rFonts w:cstheme="minorHAnsi"/>
          <w:b/>
          <w:sz w:val="28"/>
          <w:szCs w:val="28"/>
          <w:lang w:val="en-US"/>
        </w:rPr>
        <w:t xml:space="preserve">Justice </w:t>
      </w:r>
      <w:r w:rsidR="0056668A">
        <w:rPr>
          <w:rFonts w:cstheme="minorHAnsi"/>
          <w:b/>
          <w:sz w:val="28"/>
          <w:szCs w:val="28"/>
          <w:lang w:val="en-US"/>
        </w:rPr>
        <w:t>Brian M. Scully</w:t>
      </w:r>
    </w:p>
    <w:p w14:paraId="23213325" w14:textId="274DE81D" w:rsidR="008B1A45" w:rsidRPr="00C866AA" w:rsidRDefault="008B1A45" w:rsidP="007B3A73">
      <w:pPr>
        <w:pStyle w:val="ListParagraph"/>
        <w:spacing w:after="0" w:line="240" w:lineRule="auto"/>
        <w:ind w:left="357"/>
        <w:jc w:val="both"/>
        <w:rPr>
          <w:rFonts w:cstheme="minorHAnsi"/>
          <w:b/>
          <w:sz w:val="28"/>
          <w:szCs w:val="28"/>
          <w:lang w:val="en-US"/>
        </w:rPr>
      </w:pPr>
      <w:r w:rsidRPr="00C866AA">
        <w:rPr>
          <w:rFonts w:cstheme="minorHAnsi"/>
          <w:b/>
          <w:sz w:val="28"/>
          <w:szCs w:val="28"/>
          <w:lang w:val="en-US"/>
        </w:rPr>
        <w:t>Local Administrative Judge</w:t>
      </w:r>
    </w:p>
    <w:p w14:paraId="0883E4C4" w14:textId="0E2AD3B8" w:rsidR="008B1A45" w:rsidRPr="00C866AA" w:rsidRDefault="0056668A" w:rsidP="007B3A73">
      <w:pPr>
        <w:pStyle w:val="ListParagraph"/>
        <w:spacing w:after="0" w:line="240" w:lineRule="auto"/>
        <w:ind w:left="357"/>
        <w:jc w:val="both"/>
        <w:rPr>
          <w:rFonts w:cstheme="minorHAnsi"/>
          <w:b/>
          <w:sz w:val="28"/>
          <w:szCs w:val="28"/>
          <w:lang w:val="en-US"/>
        </w:rPr>
      </w:pPr>
      <w:r>
        <w:rPr>
          <w:rFonts w:cstheme="minorHAnsi"/>
          <w:b/>
          <w:sz w:val="28"/>
          <w:szCs w:val="28"/>
          <w:lang w:val="en-US"/>
        </w:rPr>
        <w:t>311 Jarvis St</w:t>
      </w:r>
      <w:r w:rsidR="008B1A45" w:rsidRPr="00C866AA">
        <w:rPr>
          <w:rFonts w:cstheme="minorHAnsi"/>
          <w:b/>
          <w:sz w:val="28"/>
          <w:szCs w:val="28"/>
          <w:lang w:val="en-US"/>
        </w:rPr>
        <w:t>. Courthouse, Toronto</w:t>
      </w:r>
      <w:r w:rsidR="00BC0F3B" w:rsidRPr="00C866AA">
        <w:rPr>
          <w:rFonts w:cstheme="minorHAnsi"/>
          <w:b/>
          <w:sz w:val="28"/>
          <w:szCs w:val="28"/>
          <w:lang w:val="en-US"/>
        </w:rPr>
        <w:t>, O</w:t>
      </w:r>
      <w:r w:rsidR="00B47DD1">
        <w:rPr>
          <w:rFonts w:cstheme="minorHAnsi"/>
          <w:b/>
          <w:sz w:val="28"/>
          <w:szCs w:val="28"/>
          <w:lang w:val="en-US"/>
        </w:rPr>
        <w:t>N</w:t>
      </w:r>
      <w:r w:rsidR="00BC0F3B" w:rsidRPr="00C866AA">
        <w:rPr>
          <w:rFonts w:cstheme="minorHAnsi"/>
          <w:b/>
          <w:sz w:val="28"/>
          <w:szCs w:val="28"/>
          <w:lang w:val="en-US"/>
        </w:rPr>
        <w:t>.</w:t>
      </w:r>
    </w:p>
    <w:p w14:paraId="12BCF3FD" w14:textId="5422D79A" w:rsidR="008B1A45" w:rsidRPr="00C866AA" w:rsidRDefault="0056668A" w:rsidP="007B3A73">
      <w:pPr>
        <w:pStyle w:val="ListParagraph"/>
        <w:spacing w:after="0" w:line="240" w:lineRule="auto"/>
        <w:ind w:left="357"/>
        <w:jc w:val="both"/>
        <w:rPr>
          <w:rFonts w:cstheme="minorHAnsi"/>
          <w:b/>
          <w:sz w:val="28"/>
          <w:szCs w:val="28"/>
          <w:lang w:val="en-US"/>
        </w:rPr>
      </w:pPr>
      <w:r>
        <w:rPr>
          <w:rFonts w:cstheme="minorHAnsi"/>
          <w:b/>
          <w:sz w:val="28"/>
          <w:szCs w:val="28"/>
          <w:lang w:val="en-US"/>
        </w:rPr>
        <w:t>November</w:t>
      </w:r>
      <w:r w:rsidR="00606E8E">
        <w:rPr>
          <w:rFonts w:cstheme="minorHAnsi"/>
          <w:b/>
          <w:sz w:val="28"/>
          <w:szCs w:val="28"/>
          <w:lang w:val="en-US"/>
        </w:rPr>
        <w:t xml:space="preserve"> 5</w:t>
      </w:r>
      <w:bookmarkStart w:id="3" w:name="_GoBack"/>
      <w:bookmarkEnd w:id="3"/>
      <w:r w:rsidR="00606E8E">
        <w:rPr>
          <w:rFonts w:cstheme="minorHAnsi"/>
          <w:b/>
          <w:sz w:val="28"/>
          <w:szCs w:val="28"/>
          <w:lang w:val="en-US"/>
        </w:rPr>
        <w:t>,</w:t>
      </w:r>
      <w:r w:rsidR="008B1A45" w:rsidRPr="00C866AA">
        <w:rPr>
          <w:rFonts w:cstheme="minorHAnsi"/>
          <w:b/>
          <w:sz w:val="28"/>
          <w:szCs w:val="28"/>
          <w:lang w:val="en-US"/>
        </w:rPr>
        <w:t xml:space="preserve"> 2020</w:t>
      </w:r>
    </w:p>
    <w:sectPr w:rsidR="008B1A45" w:rsidRPr="00C866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9B2D" w14:textId="77777777" w:rsidR="00DA4554" w:rsidRDefault="00DA4554" w:rsidP="002E4C28">
      <w:pPr>
        <w:spacing w:after="0" w:line="240" w:lineRule="auto"/>
      </w:pPr>
      <w:r>
        <w:separator/>
      </w:r>
    </w:p>
  </w:endnote>
  <w:endnote w:type="continuationSeparator" w:id="0">
    <w:p w14:paraId="3359316B" w14:textId="77777777" w:rsidR="00DA4554" w:rsidRDefault="00DA4554" w:rsidP="002E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90F" w14:textId="77777777" w:rsidR="002D3C27" w:rsidRDefault="002D3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08082"/>
      <w:docPartObj>
        <w:docPartGallery w:val="Page Numbers (Bottom of Page)"/>
        <w:docPartUnique/>
      </w:docPartObj>
    </w:sdtPr>
    <w:sdtEndPr>
      <w:rPr>
        <w:noProof/>
      </w:rPr>
    </w:sdtEndPr>
    <w:sdtContent>
      <w:p w14:paraId="6CF4251A" w14:textId="53526936" w:rsidR="00F639FA" w:rsidRDefault="00F639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21962" w14:textId="77777777" w:rsidR="00F639FA" w:rsidRDefault="00F6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A24A" w14:textId="77777777" w:rsidR="002D3C27" w:rsidRDefault="002D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AB65" w14:textId="77777777" w:rsidR="00DA4554" w:rsidRDefault="00DA4554" w:rsidP="002E4C28">
      <w:pPr>
        <w:spacing w:after="0" w:line="240" w:lineRule="auto"/>
      </w:pPr>
      <w:r>
        <w:separator/>
      </w:r>
    </w:p>
  </w:footnote>
  <w:footnote w:type="continuationSeparator" w:id="0">
    <w:p w14:paraId="347F89E5" w14:textId="77777777" w:rsidR="00DA4554" w:rsidRDefault="00DA4554" w:rsidP="002E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B36F" w14:textId="77777777" w:rsidR="002D3C27" w:rsidRDefault="002D3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357B" w14:textId="77777777" w:rsidR="002D3C27" w:rsidRDefault="002D3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81E6" w14:textId="77777777" w:rsidR="002D3C27" w:rsidRDefault="002D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10E"/>
    <w:multiLevelType w:val="hybridMultilevel"/>
    <w:tmpl w:val="FEE6611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A0C7F"/>
    <w:multiLevelType w:val="hybridMultilevel"/>
    <w:tmpl w:val="55BC8B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839FD"/>
    <w:multiLevelType w:val="hybridMultilevel"/>
    <w:tmpl w:val="A8BCB01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D42F36"/>
    <w:multiLevelType w:val="hybridMultilevel"/>
    <w:tmpl w:val="029A1C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770DD4"/>
    <w:multiLevelType w:val="hybridMultilevel"/>
    <w:tmpl w:val="8070B92E"/>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FF0096"/>
    <w:multiLevelType w:val="hybridMultilevel"/>
    <w:tmpl w:val="3B34AEA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340A45"/>
    <w:multiLevelType w:val="multilevel"/>
    <w:tmpl w:val="709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03434"/>
    <w:multiLevelType w:val="hybridMultilevel"/>
    <w:tmpl w:val="C2D286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08C0F0D"/>
    <w:multiLevelType w:val="hybridMultilevel"/>
    <w:tmpl w:val="F99A4F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035982"/>
    <w:multiLevelType w:val="hybridMultilevel"/>
    <w:tmpl w:val="43A228E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DB75B3"/>
    <w:multiLevelType w:val="hybridMultilevel"/>
    <w:tmpl w:val="368E4B0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EB63A6"/>
    <w:multiLevelType w:val="multilevel"/>
    <w:tmpl w:val="413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166A2"/>
    <w:multiLevelType w:val="hybridMultilevel"/>
    <w:tmpl w:val="588EADF2"/>
    <w:lvl w:ilvl="0" w:tplc="C89A72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A6C61F6"/>
    <w:multiLevelType w:val="hybridMultilevel"/>
    <w:tmpl w:val="BA1C33E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8F18A3"/>
    <w:multiLevelType w:val="hybridMultilevel"/>
    <w:tmpl w:val="C31476B0"/>
    <w:lvl w:ilvl="0" w:tplc="C89A72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5"/>
  </w:num>
  <w:num w:numId="5">
    <w:abstractNumId w:val="12"/>
  </w:num>
  <w:num w:numId="6">
    <w:abstractNumId w:val="2"/>
  </w:num>
  <w:num w:numId="7">
    <w:abstractNumId w:val="13"/>
  </w:num>
  <w:num w:numId="8">
    <w:abstractNumId w:val="0"/>
  </w:num>
  <w:num w:numId="9">
    <w:abstractNumId w:val="4"/>
  </w:num>
  <w:num w:numId="10">
    <w:abstractNumId w:val="10"/>
  </w:num>
  <w:num w:numId="11">
    <w:abstractNumId w:val="3"/>
  </w:num>
  <w:num w:numId="12">
    <w:abstractNumId w:val="8"/>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DaxNDQ1MzayNLBQ0lEKTi0uzszPAykwqQUAQ9WfgywAAAA="/>
  </w:docVars>
  <w:rsids>
    <w:rsidRoot w:val="000F0B08"/>
    <w:rsid w:val="00005B75"/>
    <w:rsid w:val="000079F8"/>
    <w:rsid w:val="00033C45"/>
    <w:rsid w:val="000407AF"/>
    <w:rsid w:val="0004407D"/>
    <w:rsid w:val="000469D6"/>
    <w:rsid w:val="000901F3"/>
    <w:rsid w:val="0009261B"/>
    <w:rsid w:val="00096AEC"/>
    <w:rsid w:val="000B603A"/>
    <w:rsid w:val="000E20DC"/>
    <w:rsid w:val="000E290A"/>
    <w:rsid w:val="000F0B08"/>
    <w:rsid w:val="000F591A"/>
    <w:rsid w:val="00110C7E"/>
    <w:rsid w:val="001148FE"/>
    <w:rsid w:val="001210C9"/>
    <w:rsid w:val="0012485D"/>
    <w:rsid w:val="00130E78"/>
    <w:rsid w:val="0013484A"/>
    <w:rsid w:val="00135934"/>
    <w:rsid w:val="00143F7E"/>
    <w:rsid w:val="00171431"/>
    <w:rsid w:val="00180BD0"/>
    <w:rsid w:val="001A1888"/>
    <w:rsid w:val="001B07CA"/>
    <w:rsid w:val="001B50E1"/>
    <w:rsid w:val="001B7F96"/>
    <w:rsid w:val="001C6B0D"/>
    <w:rsid w:val="001D0C84"/>
    <w:rsid w:val="001E4979"/>
    <w:rsid w:val="001F68DC"/>
    <w:rsid w:val="002050B8"/>
    <w:rsid w:val="00233D16"/>
    <w:rsid w:val="002353CC"/>
    <w:rsid w:val="00250586"/>
    <w:rsid w:val="00252712"/>
    <w:rsid w:val="0025486E"/>
    <w:rsid w:val="00256DDC"/>
    <w:rsid w:val="002730D4"/>
    <w:rsid w:val="002838FB"/>
    <w:rsid w:val="00290D01"/>
    <w:rsid w:val="002A2AF3"/>
    <w:rsid w:val="002A660B"/>
    <w:rsid w:val="002C2280"/>
    <w:rsid w:val="002C4AA1"/>
    <w:rsid w:val="002D0712"/>
    <w:rsid w:val="002D246F"/>
    <w:rsid w:val="002D3C27"/>
    <w:rsid w:val="002E450E"/>
    <w:rsid w:val="002E4C28"/>
    <w:rsid w:val="002F0483"/>
    <w:rsid w:val="002F341B"/>
    <w:rsid w:val="002F666D"/>
    <w:rsid w:val="0030216F"/>
    <w:rsid w:val="00306CFF"/>
    <w:rsid w:val="003161AC"/>
    <w:rsid w:val="00317537"/>
    <w:rsid w:val="003315D2"/>
    <w:rsid w:val="00332849"/>
    <w:rsid w:val="00335547"/>
    <w:rsid w:val="003579D2"/>
    <w:rsid w:val="003744D8"/>
    <w:rsid w:val="00386230"/>
    <w:rsid w:val="003A040E"/>
    <w:rsid w:val="003A2248"/>
    <w:rsid w:val="003A5C1B"/>
    <w:rsid w:val="003C1BD2"/>
    <w:rsid w:val="003D2F1C"/>
    <w:rsid w:val="003D33C4"/>
    <w:rsid w:val="003D5786"/>
    <w:rsid w:val="003E282B"/>
    <w:rsid w:val="00403153"/>
    <w:rsid w:val="0041293D"/>
    <w:rsid w:val="00423130"/>
    <w:rsid w:val="00427958"/>
    <w:rsid w:val="004364BC"/>
    <w:rsid w:val="00443882"/>
    <w:rsid w:val="00450005"/>
    <w:rsid w:val="00473DDC"/>
    <w:rsid w:val="00475E46"/>
    <w:rsid w:val="004A080A"/>
    <w:rsid w:val="004B0B85"/>
    <w:rsid w:val="004B0C9B"/>
    <w:rsid w:val="004B52B4"/>
    <w:rsid w:val="004D3097"/>
    <w:rsid w:val="004D5865"/>
    <w:rsid w:val="004D69F6"/>
    <w:rsid w:val="004E00CA"/>
    <w:rsid w:val="004E76B3"/>
    <w:rsid w:val="00504CB4"/>
    <w:rsid w:val="0051529A"/>
    <w:rsid w:val="005261E9"/>
    <w:rsid w:val="0053500A"/>
    <w:rsid w:val="00535093"/>
    <w:rsid w:val="00544699"/>
    <w:rsid w:val="0056668A"/>
    <w:rsid w:val="0056759A"/>
    <w:rsid w:val="00576860"/>
    <w:rsid w:val="0057698A"/>
    <w:rsid w:val="00581949"/>
    <w:rsid w:val="00592ACE"/>
    <w:rsid w:val="00594565"/>
    <w:rsid w:val="005A2393"/>
    <w:rsid w:val="005C02CD"/>
    <w:rsid w:val="005C506E"/>
    <w:rsid w:val="005F66C2"/>
    <w:rsid w:val="006065CB"/>
    <w:rsid w:val="00606E8E"/>
    <w:rsid w:val="00613499"/>
    <w:rsid w:val="0062372D"/>
    <w:rsid w:val="0062658F"/>
    <w:rsid w:val="00651A5C"/>
    <w:rsid w:val="00675671"/>
    <w:rsid w:val="00683F34"/>
    <w:rsid w:val="00686D4B"/>
    <w:rsid w:val="00691E47"/>
    <w:rsid w:val="006958D6"/>
    <w:rsid w:val="006979CF"/>
    <w:rsid w:val="006B3663"/>
    <w:rsid w:val="006B5B72"/>
    <w:rsid w:val="006C16B2"/>
    <w:rsid w:val="006E0D38"/>
    <w:rsid w:val="006F2E22"/>
    <w:rsid w:val="006F5463"/>
    <w:rsid w:val="006F58B3"/>
    <w:rsid w:val="00712CBF"/>
    <w:rsid w:val="0071654A"/>
    <w:rsid w:val="00724D07"/>
    <w:rsid w:val="00733E91"/>
    <w:rsid w:val="00741D96"/>
    <w:rsid w:val="007430BF"/>
    <w:rsid w:val="00750D54"/>
    <w:rsid w:val="00755378"/>
    <w:rsid w:val="00775146"/>
    <w:rsid w:val="007801E1"/>
    <w:rsid w:val="00780AC7"/>
    <w:rsid w:val="007946F5"/>
    <w:rsid w:val="007B0927"/>
    <w:rsid w:val="007B3A73"/>
    <w:rsid w:val="007B5900"/>
    <w:rsid w:val="007B7DFE"/>
    <w:rsid w:val="007C32F5"/>
    <w:rsid w:val="007E2C5B"/>
    <w:rsid w:val="007F4096"/>
    <w:rsid w:val="00806886"/>
    <w:rsid w:val="00810C6D"/>
    <w:rsid w:val="00812725"/>
    <w:rsid w:val="008139B3"/>
    <w:rsid w:val="00821654"/>
    <w:rsid w:val="0082186D"/>
    <w:rsid w:val="0084423F"/>
    <w:rsid w:val="00844F3A"/>
    <w:rsid w:val="008720DA"/>
    <w:rsid w:val="00874D81"/>
    <w:rsid w:val="00876676"/>
    <w:rsid w:val="00876BF1"/>
    <w:rsid w:val="00877F45"/>
    <w:rsid w:val="0088197A"/>
    <w:rsid w:val="00885352"/>
    <w:rsid w:val="008A0032"/>
    <w:rsid w:val="008A40E9"/>
    <w:rsid w:val="008B1A45"/>
    <w:rsid w:val="008C034C"/>
    <w:rsid w:val="008C6BCE"/>
    <w:rsid w:val="008D2181"/>
    <w:rsid w:val="008D5747"/>
    <w:rsid w:val="008E7F28"/>
    <w:rsid w:val="008F32F5"/>
    <w:rsid w:val="008F7AD5"/>
    <w:rsid w:val="00903E4D"/>
    <w:rsid w:val="0092643B"/>
    <w:rsid w:val="00934993"/>
    <w:rsid w:val="00953A19"/>
    <w:rsid w:val="00961DB3"/>
    <w:rsid w:val="00963750"/>
    <w:rsid w:val="009658D9"/>
    <w:rsid w:val="00992F13"/>
    <w:rsid w:val="00994F7C"/>
    <w:rsid w:val="009A302E"/>
    <w:rsid w:val="009B35DD"/>
    <w:rsid w:val="009C2662"/>
    <w:rsid w:val="009D222D"/>
    <w:rsid w:val="009D3A89"/>
    <w:rsid w:val="009E76D3"/>
    <w:rsid w:val="009F082C"/>
    <w:rsid w:val="009F09D8"/>
    <w:rsid w:val="00A0043A"/>
    <w:rsid w:val="00A02A7B"/>
    <w:rsid w:val="00A272DB"/>
    <w:rsid w:val="00A44825"/>
    <w:rsid w:val="00A46332"/>
    <w:rsid w:val="00A55B49"/>
    <w:rsid w:val="00A63855"/>
    <w:rsid w:val="00A7138A"/>
    <w:rsid w:val="00A87D08"/>
    <w:rsid w:val="00AA5D34"/>
    <w:rsid w:val="00AB1956"/>
    <w:rsid w:val="00AB5159"/>
    <w:rsid w:val="00AB73BC"/>
    <w:rsid w:val="00AC1AC8"/>
    <w:rsid w:val="00AD1F97"/>
    <w:rsid w:val="00AE33F2"/>
    <w:rsid w:val="00AE46DC"/>
    <w:rsid w:val="00AF1B42"/>
    <w:rsid w:val="00AF222E"/>
    <w:rsid w:val="00B05E0B"/>
    <w:rsid w:val="00B074F1"/>
    <w:rsid w:val="00B10EEE"/>
    <w:rsid w:val="00B15AAF"/>
    <w:rsid w:val="00B2684F"/>
    <w:rsid w:val="00B36C0A"/>
    <w:rsid w:val="00B46025"/>
    <w:rsid w:val="00B47DD1"/>
    <w:rsid w:val="00B539C6"/>
    <w:rsid w:val="00B57A65"/>
    <w:rsid w:val="00B6389B"/>
    <w:rsid w:val="00B66295"/>
    <w:rsid w:val="00B714E0"/>
    <w:rsid w:val="00B861F6"/>
    <w:rsid w:val="00B86E4C"/>
    <w:rsid w:val="00B95366"/>
    <w:rsid w:val="00BA484D"/>
    <w:rsid w:val="00BB4AEF"/>
    <w:rsid w:val="00BB742C"/>
    <w:rsid w:val="00BC0F3B"/>
    <w:rsid w:val="00BD45D7"/>
    <w:rsid w:val="00BF2440"/>
    <w:rsid w:val="00BF2D7B"/>
    <w:rsid w:val="00C049BD"/>
    <w:rsid w:val="00C04C32"/>
    <w:rsid w:val="00C07CB3"/>
    <w:rsid w:val="00C11E0C"/>
    <w:rsid w:val="00C309F3"/>
    <w:rsid w:val="00C3270E"/>
    <w:rsid w:val="00C37655"/>
    <w:rsid w:val="00C43966"/>
    <w:rsid w:val="00C505E7"/>
    <w:rsid w:val="00C51679"/>
    <w:rsid w:val="00C5530C"/>
    <w:rsid w:val="00C866AA"/>
    <w:rsid w:val="00CC00F2"/>
    <w:rsid w:val="00CD047C"/>
    <w:rsid w:val="00CD17C5"/>
    <w:rsid w:val="00CF4028"/>
    <w:rsid w:val="00D007DC"/>
    <w:rsid w:val="00D05297"/>
    <w:rsid w:val="00D05F6D"/>
    <w:rsid w:val="00D1108D"/>
    <w:rsid w:val="00D11B0E"/>
    <w:rsid w:val="00D122C1"/>
    <w:rsid w:val="00D15A46"/>
    <w:rsid w:val="00D21E6A"/>
    <w:rsid w:val="00D22253"/>
    <w:rsid w:val="00D415F0"/>
    <w:rsid w:val="00D41B27"/>
    <w:rsid w:val="00D66DF1"/>
    <w:rsid w:val="00D85297"/>
    <w:rsid w:val="00D85F86"/>
    <w:rsid w:val="00D91535"/>
    <w:rsid w:val="00DA4554"/>
    <w:rsid w:val="00DA5E21"/>
    <w:rsid w:val="00DA754B"/>
    <w:rsid w:val="00DB3376"/>
    <w:rsid w:val="00DD2C31"/>
    <w:rsid w:val="00DE734A"/>
    <w:rsid w:val="00DE73B4"/>
    <w:rsid w:val="00DF41BA"/>
    <w:rsid w:val="00DF5D84"/>
    <w:rsid w:val="00DF6183"/>
    <w:rsid w:val="00E01EF8"/>
    <w:rsid w:val="00E02104"/>
    <w:rsid w:val="00E03C58"/>
    <w:rsid w:val="00E10C67"/>
    <w:rsid w:val="00E2330F"/>
    <w:rsid w:val="00E3473D"/>
    <w:rsid w:val="00E35DD9"/>
    <w:rsid w:val="00E412AE"/>
    <w:rsid w:val="00E463CD"/>
    <w:rsid w:val="00E51115"/>
    <w:rsid w:val="00E63760"/>
    <w:rsid w:val="00E85033"/>
    <w:rsid w:val="00E90F3F"/>
    <w:rsid w:val="00E9107D"/>
    <w:rsid w:val="00E974C2"/>
    <w:rsid w:val="00EB4CA2"/>
    <w:rsid w:val="00EB56A7"/>
    <w:rsid w:val="00EE31B7"/>
    <w:rsid w:val="00EF04A0"/>
    <w:rsid w:val="00F041A2"/>
    <w:rsid w:val="00F1010D"/>
    <w:rsid w:val="00F13570"/>
    <w:rsid w:val="00F26A96"/>
    <w:rsid w:val="00F433E5"/>
    <w:rsid w:val="00F47024"/>
    <w:rsid w:val="00F639FA"/>
    <w:rsid w:val="00F6459A"/>
    <w:rsid w:val="00F939FD"/>
    <w:rsid w:val="00FA027B"/>
    <w:rsid w:val="00FA2477"/>
    <w:rsid w:val="00FB0D95"/>
    <w:rsid w:val="00FE0FE1"/>
    <w:rsid w:val="00FE2A0B"/>
    <w:rsid w:val="00FE6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C936"/>
  <w15:chartTrackingRefBased/>
  <w15:docId w15:val="{4E98E8A5-38C9-4C7F-A931-34C98A60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08"/>
    <w:pPr>
      <w:ind w:left="720"/>
      <w:contextualSpacing/>
    </w:pPr>
  </w:style>
  <w:style w:type="character" w:styleId="Hyperlink">
    <w:name w:val="Hyperlink"/>
    <w:basedOn w:val="DefaultParagraphFont"/>
    <w:uiPriority w:val="99"/>
    <w:unhideWhenUsed/>
    <w:rsid w:val="001B50E1"/>
    <w:rPr>
      <w:color w:val="0563C1" w:themeColor="hyperlink"/>
      <w:u w:val="single"/>
    </w:rPr>
  </w:style>
  <w:style w:type="character" w:styleId="UnresolvedMention">
    <w:name w:val="Unresolved Mention"/>
    <w:basedOn w:val="DefaultParagraphFont"/>
    <w:uiPriority w:val="99"/>
    <w:semiHidden/>
    <w:unhideWhenUsed/>
    <w:rsid w:val="001B50E1"/>
    <w:rPr>
      <w:color w:val="605E5C"/>
      <w:shd w:val="clear" w:color="auto" w:fill="E1DFDD"/>
    </w:rPr>
  </w:style>
  <w:style w:type="paragraph" w:styleId="Header">
    <w:name w:val="header"/>
    <w:basedOn w:val="Normal"/>
    <w:link w:val="HeaderChar"/>
    <w:uiPriority w:val="99"/>
    <w:unhideWhenUsed/>
    <w:rsid w:val="00F6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FA"/>
  </w:style>
  <w:style w:type="paragraph" w:styleId="Footer">
    <w:name w:val="footer"/>
    <w:basedOn w:val="Normal"/>
    <w:link w:val="FooterChar"/>
    <w:uiPriority w:val="99"/>
    <w:unhideWhenUsed/>
    <w:rsid w:val="00F6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FA"/>
  </w:style>
  <w:style w:type="character" w:styleId="CommentReference">
    <w:name w:val="annotation reference"/>
    <w:basedOn w:val="DefaultParagraphFont"/>
    <w:uiPriority w:val="99"/>
    <w:semiHidden/>
    <w:unhideWhenUsed/>
    <w:rsid w:val="003161AC"/>
    <w:rPr>
      <w:sz w:val="16"/>
      <w:szCs w:val="16"/>
    </w:rPr>
  </w:style>
  <w:style w:type="paragraph" w:styleId="CommentText">
    <w:name w:val="annotation text"/>
    <w:basedOn w:val="Normal"/>
    <w:link w:val="CommentTextChar"/>
    <w:uiPriority w:val="99"/>
    <w:semiHidden/>
    <w:unhideWhenUsed/>
    <w:rsid w:val="003161AC"/>
    <w:pPr>
      <w:spacing w:line="240" w:lineRule="auto"/>
    </w:pPr>
    <w:rPr>
      <w:sz w:val="20"/>
      <w:szCs w:val="20"/>
    </w:rPr>
  </w:style>
  <w:style w:type="character" w:customStyle="1" w:styleId="CommentTextChar">
    <w:name w:val="Comment Text Char"/>
    <w:basedOn w:val="DefaultParagraphFont"/>
    <w:link w:val="CommentText"/>
    <w:uiPriority w:val="99"/>
    <w:semiHidden/>
    <w:rsid w:val="003161AC"/>
    <w:rPr>
      <w:sz w:val="20"/>
      <w:szCs w:val="20"/>
    </w:rPr>
  </w:style>
  <w:style w:type="paragraph" w:styleId="CommentSubject">
    <w:name w:val="annotation subject"/>
    <w:basedOn w:val="CommentText"/>
    <w:next w:val="CommentText"/>
    <w:link w:val="CommentSubjectChar"/>
    <w:uiPriority w:val="99"/>
    <w:semiHidden/>
    <w:unhideWhenUsed/>
    <w:rsid w:val="003161AC"/>
    <w:rPr>
      <w:b/>
      <w:bCs/>
    </w:rPr>
  </w:style>
  <w:style w:type="character" w:customStyle="1" w:styleId="CommentSubjectChar">
    <w:name w:val="Comment Subject Char"/>
    <w:basedOn w:val="CommentTextChar"/>
    <w:link w:val="CommentSubject"/>
    <w:uiPriority w:val="99"/>
    <w:semiHidden/>
    <w:rsid w:val="003161AC"/>
    <w:rPr>
      <w:b/>
      <w:bCs/>
      <w:sz w:val="20"/>
      <w:szCs w:val="20"/>
    </w:rPr>
  </w:style>
  <w:style w:type="paragraph" w:styleId="BalloonText">
    <w:name w:val="Balloon Text"/>
    <w:basedOn w:val="Normal"/>
    <w:link w:val="BalloonTextChar"/>
    <w:uiPriority w:val="99"/>
    <w:semiHidden/>
    <w:unhideWhenUsed/>
    <w:rsid w:val="0031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035">
      <w:bodyDiv w:val="1"/>
      <w:marLeft w:val="0"/>
      <w:marRight w:val="0"/>
      <w:marTop w:val="0"/>
      <w:marBottom w:val="0"/>
      <w:divBdr>
        <w:top w:val="none" w:sz="0" w:space="0" w:color="auto"/>
        <w:left w:val="none" w:sz="0" w:space="0" w:color="auto"/>
        <w:bottom w:val="none" w:sz="0" w:space="0" w:color="auto"/>
        <w:right w:val="none" w:sz="0" w:space="0" w:color="auto"/>
      </w:divBdr>
    </w:div>
    <w:div w:id="200097816">
      <w:bodyDiv w:val="1"/>
      <w:marLeft w:val="0"/>
      <w:marRight w:val="0"/>
      <w:marTop w:val="0"/>
      <w:marBottom w:val="0"/>
      <w:divBdr>
        <w:top w:val="none" w:sz="0" w:space="0" w:color="auto"/>
        <w:left w:val="none" w:sz="0" w:space="0" w:color="auto"/>
        <w:bottom w:val="none" w:sz="0" w:space="0" w:color="auto"/>
        <w:right w:val="none" w:sz="0" w:space="0" w:color="auto"/>
      </w:divBdr>
    </w:div>
    <w:div w:id="217665835">
      <w:bodyDiv w:val="1"/>
      <w:marLeft w:val="0"/>
      <w:marRight w:val="0"/>
      <w:marTop w:val="0"/>
      <w:marBottom w:val="0"/>
      <w:divBdr>
        <w:top w:val="none" w:sz="0" w:space="0" w:color="auto"/>
        <w:left w:val="none" w:sz="0" w:space="0" w:color="auto"/>
        <w:bottom w:val="none" w:sz="0" w:space="0" w:color="auto"/>
        <w:right w:val="none" w:sz="0" w:space="0" w:color="auto"/>
      </w:divBdr>
    </w:div>
    <w:div w:id="991713754">
      <w:bodyDiv w:val="1"/>
      <w:marLeft w:val="0"/>
      <w:marRight w:val="0"/>
      <w:marTop w:val="0"/>
      <w:marBottom w:val="0"/>
      <w:divBdr>
        <w:top w:val="none" w:sz="0" w:space="0" w:color="auto"/>
        <w:left w:val="none" w:sz="0" w:space="0" w:color="auto"/>
        <w:bottom w:val="none" w:sz="0" w:space="0" w:color="auto"/>
        <w:right w:val="none" w:sz="0" w:space="0" w:color="auto"/>
      </w:divBdr>
    </w:div>
    <w:div w:id="1240754051">
      <w:bodyDiv w:val="1"/>
      <w:marLeft w:val="0"/>
      <w:marRight w:val="0"/>
      <w:marTop w:val="0"/>
      <w:marBottom w:val="0"/>
      <w:divBdr>
        <w:top w:val="none" w:sz="0" w:space="0" w:color="auto"/>
        <w:left w:val="none" w:sz="0" w:space="0" w:color="auto"/>
        <w:bottom w:val="none" w:sz="0" w:space="0" w:color="auto"/>
        <w:right w:val="none" w:sz="0" w:space="0" w:color="auto"/>
      </w:divBdr>
    </w:div>
    <w:div w:id="1271353955">
      <w:bodyDiv w:val="1"/>
      <w:marLeft w:val="0"/>
      <w:marRight w:val="0"/>
      <w:marTop w:val="0"/>
      <w:marBottom w:val="0"/>
      <w:divBdr>
        <w:top w:val="none" w:sz="0" w:space="0" w:color="auto"/>
        <w:left w:val="none" w:sz="0" w:space="0" w:color="auto"/>
        <w:bottom w:val="none" w:sz="0" w:space="0" w:color="auto"/>
        <w:right w:val="none" w:sz="0" w:space="0" w:color="auto"/>
      </w:divBdr>
    </w:div>
    <w:div w:id="1414399635">
      <w:bodyDiv w:val="1"/>
      <w:marLeft w:val="0"/>
      <w:marRight w:val="0"/>
      <w:marTop w:val="0"/>
      <w:marBottom w:val="0"/>
      <w:divBdr>
        <w:top w:val="none" w:sz="0" w:space="0" w:color="auto"/>
        <w:left w:val="none" w:sz="0" w:space="0" w:color="auto"/>
        <w:bottom w:val="none" w:sz="0" w:space="0" w:color="auto"/>
        <w:right w:val="none" w:sz="0" w:space="0" w:color="auto"/>
      </w:divBdr>
    </w:div>
    <w:div w:id="1519343460">
      <w:bodyDiv w:val="1"/>
      <w:marLeft w:val="0"/>
      <w:marRight w:val="0"/>
      <w:marTop w:val="0"/>
      <w:marBottom w:val="0"/>
      <w:divBdr>
        <w:top w:val="none" w:sz="0" w:space="0" w:color="auto"/>
        <w:left w:val="none" w:sz="0" w:space="0" w:color="auto"/>
        <w:bottom w:val="none" w:sz="0" w:space="0" w:color="auto"/>
        <w:right w:val="none" w:sz="0" w:space="0" w:color="auto"/>
      </w:divBdr>
    </w:div>
    <w:div w:id="1724712414">
      <w:bodyDiv w:val="1"/>
      <w:marLeft w:val="0"/>
      <w:marRight w:val="0"/>
      <w:marTop w:val="0"/>
      <w:marBottom w:val="0"/>
      <w:divBdr>
        <w:top w:val="none" w:sz="0" w:space="0" w:color="auto"/>
        <w:left w:val="none" w:sz="0" w:space="0" w:color="auto"/>
        <w:bottom w:val="none" w:sz="0" w:space="0" w:color="auto"/>
        <w:right w:val="none" w:sz="0" w:space="0" w:color="auto"/>
      </w:divBdr>
    </w:div>
    <w:div w:id="1988314369">
      <w:bodyDiv w:val="1"/>
      <w:marLeft w:val="0"/>
      <w:marRight w:val="0"/>
      <w:marTop w:val="0"/>
      <w:marBottom w:val="0"/>
      <w:divBdr>
        <w:top w:val="none" w:sz="0" w:space="0" w:color="auto"/>
        <w:left w:val="none" w:sz="0" w:space="0" w:color="auto"/>
        <w:bottom w:val="none" w:sz="0" w:space="0" w:color="auto"/>
        <w:right w:val="none" w:sz="0" w:space="0" w:color="auto"/>
      </w:divBdr>
      <w:divsChild>
        <w:div w:id="429160674">
          <w:marLeft w:val="0"/>
          <w:marRight w:val="0"/>
          <w:marTop w:val="0"/>
          <w:marBottom w:val="0"/>
          <w:divBdr>
            <w:top w:val="none" w:sz="0" w:space="0" w:color="auto"/>
            <w:left w:val="none" w:sz="0" w:space="0" w:color="auto"/>
            <w:bottom w:val="none" w:sz="0" w:space="0" w:color="auto"/>
            <w:right w:val="none" w:sz="0" w:space="0" w:color="auto"/>
          </w:divBdr>
          <w:divsChild>
            <w:div w:id="1890919584">
              <w:marLeft w:val="0"/>
              <w:marRight w:val="-4651"/>
              <w:marTop w:val="75"/>
              <w:marBottom w:val="0"/>
              <w:divBdr>
                <w:top w:val="none" w:sz="0" w:space="0" w:color="auto"/>
                <w:left w:val="none" w:sz="0" w:space="0" w:color="auto"/>
                <w:bottom w:val="none" w:sz="0" w:space="0" w:color="auto"/>
                <w:right w:val="none" w:sz="0" w:space="0" w:color="auto"/>
              </w:divBdr>
              <w:divsChild>
                <w:div w:id="85418027">
                  <w:marLeft w:val="0"/>
                  <w:marRight w:val="3705"/>
                  <w:marTop w:val="0"/>
                  <w:marBottom w:val="0"/>
                  <w:divBdr>
                    <w:top w:val="none" w:sz="0" w:space="0" w:color="auto"/>
                    <w:left w:val="none" w:sz="0" w:space="0" w:color="auto"/>
                    <w:bottom w:val="none" w:sz="0" w:space="0" w:color="auto"/>
                    <w:right w:val="none" w:sz="0" w:space="0" w:color="auto"/>
                  </w:divBdr>
                  <w:divsChild>
                    <w:div w:id="2676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7092">
              <w:marLeft w:val="0"/>
              <w:marRight w:val="146"/>
              <w:marTop w:val="75"/>
              <w:marBottom w:val="0"/>
              <w:divBdr>
                <w:top w:val="none" w:sz="0" w:space="0" w:color="auto"/>
                <w:left w:val="none" w:sz="0" w:space="0" w:color="auto"/>
                <w:bottom w:val="none" w:sz="0" w:space="0" w:color="auto"/>
                <w:right w:val="none" w:sz="0" w:space="0" w:color="auto"/>
              </w:divBdr>
              <w:divsChild>
                <w:div w:id="5225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6615">
          <w:marLeft w:val="0"/>
          <w:marRight w:val="0"/>
          <w:marTop w:val="0"/>
          <w:marBottom w:val="0"/>
          <w:divBdr>
            <w:top w:val="single" w:sz="6" w:space="12"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tariocourts.ca/ocj/covid-19/sfl-guide-famil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ndlegalhelp.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11Jarvis.OCJ.Courts.CP@ontario.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12" ma:contentTypeDescription="Create a new document." ma:contentTypeScope="" ma:versionID="11037b1d3dba089f9217f8ee9d19e4b0">
  <xsd:schema xmlns:xsd="http://www.w3.org/2001/XMLSchema" xmlns:xs="http://www.w3.org/2001/XMLSchema" xmlns:p="http://schemas.microsoft.com/office/2006/metadata/properties" xmlns:ns3="74f730d1-2e0a-4ac5-a52a-67a5c8aa655e" xmlns:ns4="f59a272c-ba3d-4032-b583-a519aba1d924" targetNamespace="http://schemas.microsoft.com/office/2006/metadata/properties" ma:root="true" ma:fieldsID="384432fe7ba781504abc91348c2b4662" ns3:_="" ns4:_="">
    <xsd:import namespace="74f730d1-2e0a-4ac5-a52a-67a5c8aa655e"/>
    <xsd:import namespace="f59a272c-ba3d-4032-b583-a519aba1d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a272c-ba3d-4032-b583-a519aba1d9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4D76F-D7B0-4106-B4B1-D530BA635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E2FF1-60E0-42B1-A5AF-DEB5E2262567}">
  <ds:schemaRefs>
    <ds:schemaRef ds:uri="http://schemas.microsoft.com/sharepoint/v3/contenttype/forms"/>
  </ds:schemaRefs>
</ds:datastoreItem>
</file>

<file path=customXml/itemProps3.xml><?xml version="1.0" encoding="utf-8"?>
<ds:datastoreItem xmlns:ds="http://schemas.openxmlformats.org/officeDocument/2006/customXml" ds:itemID="{6054D22B-1804-438D-BCFE-13336C78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f59a272c-ba3d-4032-b583-a519aba1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Zisman, Roselyn Justice (OCJ)</dc:creator>
  <cp:keywords/>
  <dc:description/>
  <cp:lastModifiedBy>Dodaro, Silvana (JUD)</cp:lastModifiedBy>
  <cp:revision>12</cp:revision>
  <cp:lastPrinted>2020-11-02T19:21:00Z</cp:lastPrinted>
  <dcterms:created xsi:type="dcterms:W3CDTF">2020-11-02T18:11:00Z</dcterms:created>
  <dcterms:modified xsi:type="dcterms:W3CDTF">2020-11-05T19:59:00Z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Roselyn.Zisman@ocj-cjo.ca</vt:lpwstr>
  </property>
  <property fmtid="{D5CDD505-2E9C-101B-9397-08002B2CF9AE}" pid="5" name="MSIP_Label_034a106e-6316-442c-ad35-738afd673d2b_SetDate">
    <vt:lpwstr>2020-10-24T15:50:23.2423358Z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89534ecb-f819-4669-92bd-6997a52ed84a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0x0101005EE577DDBB16EB48AEC84DF4D82831BB</vt:lpwstr>
  </property>
</Properties>
</file>